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5F6E" w14:textId="77777777" w:rsidR="002F2F4B" w:rsidRPr="002F2F4B" w:rsidRDefault="002F2F4B" w:rsidP="002F2F4B">
      <w:pPr>
        <w:spacing w:after="0" w:line="240" w:lineRule="auto"/>
        <w:jc w:val="center"/>
        <w:rPr>
          <w:rFonts w:ascii="Calibri" w:eastAsia="Times New Roman" w:hAnsi="Calibri" w:cs="Calibri"/>
          <w:sz w:val="24"/>
          <w:szCs w:val="24"/>
          <w:lang w:eastAsia="el-GR"/>
        </w:rPr>
      </w:pPr>
      <w:r w:rsidRPr="002F2F4B">
        <w:rPr>
          <w:rFonts w:ascii="Calibri" w:eastAsia="Times New Roman" w:hAnsi="Calibri" w:cs="Calibri"/>
          <w:b/>
          <w:bCs/>
          <w:sz w:val="24"/>
          <w:szCs w:val="24"/>
          <w:lang w:eastAsia="el-GR"/>
        </w:rPr>
        <w:t>ΟΙΚΟΝΟΜΙΚΗ ΠΡΟΣΦΟΡΑ Του/Της</w:t>
      </w:r>
    </w:p>
    <w:p w14:paraId="5675E3AA" w14:textId="77777777"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w:t>
      </w:r>
    </w:p>
    <w:p w14:paraId="03ABCF65" w14:textId="77777777"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∆/νση: ………………………………………………………………..........................................................</w:t>
      </w:r>
    </w:p>
    <w:p w14:paraId="714018F9" w14:textId="77777777"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Τηλ.……………………………………………………………..................................................................</w:t>
      </w:r>
    </w:p>
    <w:p w14:paraId="430B0D01" w14:textId="77777777"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ΑΦΜ: …………………………………………………………………  ΔΟΥ……………………….……………………………………..</w:t>
      </w:r>
    </w:p>
    <w:p w14:paraId="19FEC5A5" w14:textId="77777777"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p>
    <w:p w14:paraId="5DF0FC18" w14:textId="77777777"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r w:rsidRPr="002F2F4B">
        <w:rPr>
          <w:rFonts w:ascii="Calibri" w:eastAsia="Times New Roman" w:hAnsi="Calibri" w:cs="Calibri"/>
          <w:b/>
          <w:bCs/>
          <w:sz w:val="24"/>
          <w:szCs w:val="24"/>
          <w:u w:val="single"/>
          <w:lang w:eastAsia="el-GR"/>
        </w:rPr>
        <w:t xml:space="preserve">ΠΡΟΣ ΤΟ ΔΗΜΟ ΧΕΡΣΟΝΗΣΟΥ </w:t>
      </w:r>
    </w:p>
    <w:p w14:paraId="0104048E" w14:textId="77777777"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p>
    <w:p w14:paraId="122F7B47" w14:textId="734BA9B1" w:rsidR="002F2F4B" w:rsidRPr="002F2F4B" w:rsidRDefault="002F2F4B" w:rsidP="002F2F4B">
      <w:pPr>
        <w:spacing w:after="0" w:line="240" w:lineRule="auto"/>
        <w:jc w:val="center"/>
        <w:rPr>
          <w:rFonts w:ascii="Calibri" w:eastAsia="Times New Roman" w:hAnsi="Calibri" w:cs="Calibri"/>
          <w:b/>
          <w:bCs/>
          <w:sz w:val="24"/>
          <w:szCs w:val="24"/>
          <w:lang w:eastAsia="el-GR"/>
        </w:rPr>
      </w:pPr>
      <w:r w:rsidRPr="002F2F4B">
        <w:rPr>
          <w:rFonts w:ascii="Calibri" w:eastAsia="Times New Roman" w:hAnsi="Calibri" w:cs="Calibri"/>
          <w:b/>
          <w:bCs/>
          <w:sz w:val="24"/>
          <w:szCs w:val="24"/>
          <w:lang w:eastAsia="el-GR"/>
        </w:rPr>
        <w:t xml:space="preserve">Για την υπηρεσία </w:t>
      </w:r>
      <w:r w:rsidRPr="002F2F4B">
        <w:rPr>
          <w:rFonts w:ascii="Calibri" w:eastAsia="Times New Roman" w:hAnsi="Calibri" w:cs="Calibri"/>
          <w:b/>
          <w:sz w:val="24"/>
          <w:szCs w:val="24"/>
          <w:lang w:eastAsia="el-GR"/>
        </w:rPr>
        <w:t>«Προστασία των λουόμενων στις πολυσύχναστες παραλίες του Δήμου κατά την περίοδο 202</w:t>
      </w:r>
      <w:r w:rsidR="001D3B72" w:rsidRPr="001D3B72">
        <w:rPr>
          <w:rFonts w:ascii="Calibri" w:eastAsia="Times New Roman" w:hAnsi="Calibri" w:cs="Calibri"/>
          <w:b/>
          <w:sz w:val="24"/>
          <w:szCs w:val="24"/>
          <w:lang w:eastAsia="el-GR"/>
        </w:rPr>
        <w:t>5</w:t>
      </w:r>
      <w:r w:rsidRPr="002F2F4B">
        <w:rPr>
          <w:rFonts w:ascii="Calibri" w:eastAsia="Times New Roman" w:hAnsi="Calibri" w:cs="Calibri"/>
          <w:b/>
          <w:sz w:val="24"/>
          <w:szCs w:val="24"/>
          <w:lang w:eastAsia="el-GR"/>
        </w:rPr>
        <w:t xml:space="preserve"> (Ιούνιος-Σεπτέμβριος)» </w:t>
      </w:r>
      <w:r w:rsidRPr="002F2F4B">
        <w:rPr>
          <w:rFonts w:ascii="Calibri" w:eastAsia="Times New Roman" w:hAnsi="Calibri" w:cs="Calibri"/>
          <w:b/>
          <w:bCs/>
          <w:sz w:val="24"/>
          <w:szCs w:val="24"/>
          <w:lang w:eastAsia="el-GR"/>
        </w:rPr>
        <w:t>(ΑΡΙΘ. ΜΕΛΕΤΗΣ 0</w:t>
      </w:r>
      <w:r w:rsidR="001D3B72">
        <w:rPr>
          <w:rFonts w:ascii="Calibri" w:eastAsia="Times New Roman" w:hAnsi="Calibri" w:cs="Calibri"/>
          <w:b/>
          <w:bCs/>
          <w:sz w:val="24"/>
          <w:szCs w:val="24"/>
          <w:lang w:val="en-US" w:eastAsia="el-GR"/>
        </w:rPr>
        <w:t>1</w:t>
      </w:r>
      <w:r w:rsidRPr="002F2F4B">
        <w:rPr>
          <w:rFonts w:ascii="Calibri" w:eastAsia="Times New Roman" w:hAnsi="Calibri" w:cs="Calibri"/>
          <w:b/>
          <w:bCs/>
          <w:sz w:val="24"/>
          <w:szCs w:val="24"/>
          <w:lang w:eastAsia="el-GR"/>
        </w:rPr>
        <w:t>/202</w:t>
      </w:r>
      <w:r w:rsidR="001D3B72">
        <w:rPr>
          <w:rFonts w:ascii="Calibri" w:eastAsia="Times New Roman" w:hAnsi="Calibri" w:cs="Calibri"/>
          <w:b/>
          <w:bCs/>
          <w:sz w:val="24"/>
          <w:szCs w:val="24"/>
          <w:lang w:val="en-US" w:eastAsia="el-GR"/>
        </w:rPr>
        <w:t xml:space="preserve">5 </w:t>
      </w:r>
      <w:r w:rsidR="001D3B72">
        <w:rPr>
          <w:rFonts w:ascii="Calibri" w:eastAsia="Times New Roman" w:hAnsi="Calibri" w:cs="Calibri"/>
          <w:b/>
          <w:bCs/>
          <w:sz w:val="24"/>
          <w:szCs w:val="24"/>
          <w:lang w:eastAsia="el-GR"/>
        </w:rPr>
        <w:t>Δ/ΝΣΗΣ ΟΙΚΟΝΟΜΙΚΩΝ ΥΠΗΡΕΣΙΩΝ</w:t>
      </w:r>
      <w:r w:rsidRPr="002F2F4B">
        <w:rPr>
          <w:rFonts w:ascii="Calibri" w:eastAsia="Times New Roman" w:hAnsi="Calibri" w:cs="Calibri"/>
          <w:b/>
          <w:bCs/>
          <w:sz w:val="24"/>
          <w:szCs w:val="24"/>
          <w:lang w:eastAsia="el-GR"/>
        </w:rPr>
        <w:t xml:space="preserve">) </w:t>
      </w:r>
    </w:p>
    <w:p w14:paraId="42991568" w14:textId="77777777" w:rsidR="002F2F4B" w:rsidRPr="002F2F4B" w:rsidRDefault="002F2F4B" w:rsidP="002F2F4B">
      <w:pPr>
        <w:spacing w:after="0" w:line="240" w:lineRule="auto"/>
        <w:jc w:val="center"/>
        <w:rPr>
          <w:rFonts w:ascii="Calibri" w:eastAsia="Times New Roman" w:hAnsi="Calibri" w:cs="Calibri"/>
          <w:b/>
          <w:sz w:val="24"/>
          <w:szCs w:val="24"/>
          <w:lang w:eastAsia="el-GR"/>
        </w:rPr>
      </w:pPr>
      <w:r w:rsidRPr="002F2F4B">
        <w:rPr>
          <w:rFonts w:ascii="Calibri" w:eastAsia="Times New Roman" w:hAnsi="Calibri" w:cs="Calibri"/>
          <w:b/>
          <w:sz w:val="24"/>
          <w:szCs w:val="24"/>
          <w:lang w:eastAsia="el-GR"/>
        </w:rPr>
        <w:t>ΑΡ. ΔΙΑΚ/ΞΗΣ ……../………….</w:t>
      </w:r>
    </w:p>
    <w:p w14:paraId="05D7081F" w14:textId="77777777" w:rsidR="002F2F4B" w:rsidRPr="002F2F4B" w:rsidRDefault="002F2F4B" w:rsidP="002F2F4B">
      <w:pPr>
        <w:spacing w:after="160"/>
        <w:rPr>
          <w:rFonts w:ascii="Aptos" w:eastAsia="Aptos" w:hAnsi="Aptos" w:cs="Times New Roman"/>
          <w:kern w:val="2"/>
          <w:sz w:val="24"/>
          <w:szCs w:val="24"/>
        </w:rPr>
      </w:pPr>
    </w:p>
    <w:p w14:paraId="255F3414" w14:textId="77777777" w:rsidR="002F2F4B" w:rsidRPr="002F2F4B" w:rsidRDefault="002F2F4B" w:rsidP="002F2F4B">
      <w:pPr>
        <w:spacing w:after="160"/>
        <w:rPr>
          <w:rFonts w:ascii="Aptos" w:eastAsia="Aptos" w:hAnsi="Aptos" w:cs="Times New Roman"/>
          <w:kern w:val="2"/>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090"/>
      </w:tblGrid>
      <w:tr w:rsidR="002F2F4B" w:rsidRPr="002F2F4B" w14:paraId="06033507" w14:textId="77777777" w:rsidTr="002F2F4B">
        <w:trPr>
          <w:trHeight w:val="1124"/>
        </w:trPr>
        <w:tc>
          <w:tcPr>
            <w:tcW w:w="5841" w:type="dxa"/>
            <w:tcBorders>
              <w:top w:val="single" w:sz="4" w:space="0" w:color="auto"/>
              <w:left w:val="single" w:sz="4" w:space="0" w:color="auto"/>
              <w:bottom w:val="single" w:sz="4" w:space="0" w:color="auto"/>
              <w:right w:val="single" w:sz="4" w:space="0" w:color="auto"/>
            </w:tcBorders>
            <w:hideMark/>
          </w:tcPr>
          <w:p w14:paraId="505D9A30" w14:textId="77777777" w:rsidR="002F2F4B" w:rsidRPr="002F2F4B" w:rsidRDefault="002F2F4B" w:rsidP="002F2F4B">
            <w:pPr>
              <w:widowControl w:val="0"/>
              <w:tabs>
                <w:tab w:val="left" w:pos="3120"/>
                <w:tab w:val="center" w:pos="5032"/>
              </w:tabs>
              <w:adjustRightInd w:val="0"/>
              <w:spacing w:after="100" w:line="240" w:lineRule="auto"/>
              <w:jc w:val="center"/>
              <w:rPr>
                <w:rFonts w:ascii="Calibri" w:eastAsia="Times New Roman" w:hAnsi="Calibri" w:cs="Calibri"/>
                <w:b/>
                <w:bCs/>
                <w:sz w:val="32"/>
                <w:szCs w:val="32"/>
                <w:lang w:eastAsia="el-GR"/>
              </w:rPr>
            </w:pPr>
            <w:r w:rsidRPr="002F2F4B">
              <w:rPr>
                <w:rFonts w:ascii="Calibri" w:eastAsia="Times New Roman" w:hAnsi="Calibri" w:cs="Calibri"/>
                <w:b/>
                <w:bCs/>
                <w:sz w:val="32"/>
                <w:szCs w:val="32"/>
                <w:lang w:eastAsia="el-GR"/>
              </w:rPr>
              <w:t>ΚΑΤΗΓΟΡΙΑ ΔΑΠΑΝΗΣ</w:t>
            </w:r>
          </w:p>
        </w:tc>
        <w:tc>
          <w:tcPr>
            <w:tcW w:w="3090" w:type="dxa"/>
            <w:tcBorders>
              <w:top w:val="single" w:sz="4" w:space="0" w:color="auto"/>
              <w:left w:val="single" w:sz="4" w:space="0" w:color="auto"/>
              <w:bottom w:val="single" w:sz="4" w:space="0" w:color="auto"/>
              <w:right w:val="single" w:sz="4" w:space="0" w:color="auto"/>
            </w:tcBorders>
            <w:hideMark/>
          </w:tcPr>
          <w:p w14:paraId="31F102BF" w14:textId="77777777" w:rsidR="002F2F4B" w:rsidRPr="002F2F4B" w:rsidRDefault="002F2F4B" w:rsidP="002F2F4B">
            <w:pPr>
              <w:widowControl w:val="0"/>
              <w:tabs>
                <w:tab w:val="left" w:pos="3120"/>
                <w:tab w:val="center" w:pos="5032"/>
              </w:tabs>
              <w:adjustRightInd w:val="0"/>
              <w:spacing w:after="100" w:line="240" w:lineRule="auto"/>
              <w:jc w:val="center"/>
              <w:rPr>
                <w:rFonts w:ascii="Calibri" w:eastAsia="Times New Roman" w:hAnsi="Calibri" w:cs="Calibri"/>
                <w:b/>
                <w:bCs/>
                <w:sz w:val="32"/>
                <w:szCs w:val="32"/>
                <w:lang w:eastAsia="el-GR"/>
              </w:rPr>
            </w:pPr>
            <w:r w:rsidRPr="002F2F4B">
              <w:rPr>
                <w:rFonts w:ascii="Calibri" w:eastAsia="Times New Roman" w:hAnsi="Calibri" w:cs="Calibri"/>
                <w:b/>
                <w:bCs/>
                <w:sz w:val="32"/>
                <w:szCs w:val="32"/>
                <w:lang w:eastAsia="el-GR"/>
              </w:rPr>
              <w:t>Ποσό</w:t>
            </w:r>
          </w:p>
        </w:tc>
      </w:tr>
      <w:tr w:rsidR="002F2F4B" w:rsidRPr="002F2F4B" w14:paraId="3438109A" w14:textId="77777777" w:rsidTr="002F2F4B">
        <w:trPr>
          <w:trHeight w:val="448"/>
        </w:trPr>
        <w:tc>
          <w:tcPr>
            <w:tcW w:w="5841" w:type="dxa"/>
            <w:tcBorders>
              <w:top w:val="single" w:sz="4" w:space="0" w:color="auto"/>
              <w:left w:val="single" w:sz="4" w:space="0" w:color="auto"/>
              <w:bottom w:val="single" w:sz="4" w:space="0" w:color="auto"/>
              <w:right w:val="single" w:sz="4" w:space="0" w:color="auto"/>
            </w:tcBorders>
            <w:hideMark/>
          </w:tcPr>
          <w:p w14:paraId="441606A3" w14:textId="77777777" w:rsidR="002F2F4B" w:rsidRPr="002F2F4B" w:rsidRDefault="002F2F4B" w:rsidP="002F2F4B">
            <w:pPr>
              <w:widowControl w:val="0"/>
              <w:tabs>
                <w:tab w:val="left" w:pos="3120"/>
                <w:tab w:val="center" w:pos="5032"/>
              </w:tabs>
              <w:adjustRightInd w:val="0"/>
              <w:spacing w:after="100" w:line="240" w:lineRule="auto"/>
              <w:jc w:val="both"/>
              <w:rPr>
                <w:rFonts w:ascii="Calibri" w:eastAsia="Times New Roman" w:hAnsi="Calibri" w:cs="Calibri"/>
                <w:b/>
                <w:sz w:val="20"/>
                <w:szCs w:val="20"/>
                <w:lang w:eastAsia="el-GR"/>
              </w:rPr>
            </w:pPr>
            <w:r w:rsidRPr="002F2F4B">
              <w:rPr>
                <w:rFonts w:ascii="Calibri" w:eastAsia="Times New Roman" w:hAnsi="Calibri" w:cs="Calibri"/>
                <w:b/>
                <w:sz w:val="20"/>
                <w:szCs w:val="20"/>
                <w:lang w:eastAsia="el-GR"/>
              </w:rPr>
              <w:t>Δαπάνη προσωπικού</w:t>
            </w:r>
          </w:p>
        </w:tc>
        <w:tc>
          <w:tcPr>
            <w:tcW w:w="3090" w:type="dxa"/>
            <w:tcBorders>
              <w:top w:val="single" w:sz="4" w:space="0" w:color="auto"/>
              <w:left w:val="single" w:sz="4" w:space="0" w:color="auto"/>
              <w:bottom w:val="single" w:sz="4" w:space="0" w:color="auto"/>
              <w:right w:val="single" w:sz="4" w:space="0" w:color="auto"/>
            </w:tcBorders>
          </w:tcPr>
          <w:p w14:paraId="1C0984CB" w14:textId="77777777"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sz w:val="20"/>
                <w:szCs w:val="20"/>
                <w:lang w:eastAsia="el-GR"/>
              </w:rPr>
            </w:pPr>
          </w:p>
        </w:tc>
      </w:tr>
      <w:tr w:rsidR="002F2F4B" w:rsidRPr="002F2F4B" w14:paraId="3AD62C9E" w14:textId="77777777" w:rsidTr="002F2F4B">
        <w:trPr>
          <w:trHeight w:val="448"/>
        </w:trPr>
        <w:tc>
          <w:tcPr>
            <w:tcW w:w="5841" w:type="dxa"/>
            <w:tcBorders>
              <w:top w:val="single" w:sz="4" w:space="0" w:color="auto"/>
              <w:left w:val="single" w:sz="4" w:space="0" w:color="auto"/>
              <w:bottom w:val="single" w:sz="4" w:space="0" w:color="auto"/>
              <w:right w:val="single" w:sz="4" w:space="0" w:color="auto"/>
            </w:tcBorders>
            <w:hideMark/>
          </w:tcPr>
          <w:p w14:paraId="65E1A7E7" w14:textId="77777777" w:rsidR="002F2F4B" w:rsidRPr="002F2F4B" w:rsidRDefault="002F2F4B" w:rsidP="002F2F4B">
            <w:pPr>
              <w:widowControl w:val="0"/>
              <w:tabs>
                <w:tab w:val="left" w:pos="3120"/>
                <w:tab w:val="center" w:pos="5032"/>
              </w:tabs>
              <w:adjustRightInd w:val="0"/>
              <w:spacing w:after="100" w:line="240" w:lineRule="auto"/>
              <w:jc w:val="both"/>
              <w:rPr>
                <w:rFonts w:ascii="Calibri" w:eastAsia="Times New Roman" w:hAnsi="Calibri" w:cs="Calibri"/>
                <w:b/>
                <w:sz w:val="20"/>
                <w:szCs w:val="20"/>
                <w:lang w:eastAsia="el-GR"/>
              </w:rPr>
            </w:pPr>
            <w:r w:rsidRPr="002F2F4B">
              <w:rPr>
                <w:rFonts w:ascii="Calibri" w:eastAsia="Times New Roman" w:hAnsi="Calibri" w:cs="Calibri"/>
                <w:b/>
                <w:sz w:val="20"/>
                <w:szCs w:val="20"/>
                <w:lang w:eastAsia="el-GR"/>
              </w:rPr>
              <w:t>Δαπάνη εξοπλισμού</w:t>
            </w:r>
          </w:p>
        </w:tc>
        <w:tc>
          <w:tcPr>
            <w:tcW w:w="3090" w:type="dxa"/>
            <w:tcBorders>
              <w:top w:val="single" w:sz="4" w:space="0" w:color="auto"/>
              <w:left w:val="single" w:sz="4" w:space="0" w:color="auto"/>
              <w:bottom w:val="single" w:sz="4" w:space="0" w:color="auto"/>
              <w:right w:val="single" w:sz="4" w:space="0" w:color="auto"/>
            </w:tcBorders>
          </w:tcPr>
          <w:p w14:paraId="1CF33F75" w14:textId="77777777"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sz w:val="20"/>
                <w:szCs w:val="20"/>
                <w:lang w:eastAsia="el-GR"/>
              </w:rPr>
            </w:pPr>
          </w:p>
        </w:tc>
      </w:tr>
      <w:tr w:rsidR="002F2F4B" w:rsidRPr="002F2F4B" w14:paraId="69B1F367" w14:textId="77777777"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14:paraId="457A7D51" w14:textId="77777777"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Σύνολο Ποσού της Υπηρεσίας σε ευρώ (Χωρίς ΦΠΑ):</w:t>
            </w:r>
          </w:p>
        </w:tc>
        <w:tc>
          <w:tcPr>
            <w:tcW w:w="3090" w:type="dxa"/>
            <w:tcBorders>
              <w:top w:val="single" w:sz="4" w:space="0" w:color="auto"/>
              <w:left w:val="single" w:sz="4" w:space="0" w:color="auto"/>
              <w:bottom w:val="single" w:sz="4" w:space="0" w:color="auto"/>
              <w:right w:val="single" w:sz="4" w:space="0" w:color="auto"/>
            </w:tcBorders>
          </w:tcPr>
          <w:p w14:paraId="0726770D" w14:textId="77777777" w:rsidR="002F2F4B" w:rsidRPr="002F2F4B" w:rsidRDefault="002F2F4B" w:rsidP="002F2F4B">
            <w:pPr>
              <w:spacing w:after="0" w:line="240" w:lineRule="auto"/>
              <w:jc w:val="right"/>
              <w:rPr>
                <w:rFonts w:ascii="Calibri" w:eastAsia="Times New Roman" w:hAnsi="Calibri" w:cs="Calibri"/>
                <w:b/>
                <w:bCs/>
                <w:sz w:val="20"/>
                <w:szCs w:val="20"/>
                <w:lang w:eastAsia="el-GR"/>
              </w:rPr>
            </w:pPr>
          </w:p>
        </w:tc>
      </w:tr>
      <w:tr w:rsidR="002F2F4B" w:rsidRPr="002F2F4B" w14:paraId="010F9ADF" w14:textId="77777777"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14:paraId="6AD3B3C5" w14:textId="77777777"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ΦΠΑ 24%</w:t>
            </w:r>
          </w:p>
        </w:tc>
        <w:tc>
          <w:tcPr>
            <w:tcW w:w="3090" w:type="dxa"/>
            <w:tcBorders>
              <w:top w:val="single" w:sz="4" w:space="0" w:color="auto"/>
              <w:left w:val="single" w:sz="4" w:space="0" w:color="auto"/>
              <w:bottom w:val="single" w:sz="4" w:space="0" w:color="auto"/>
              <w:right w:val="single" w:sz="4" w:space="0" w:color="auto"/>
            </w:tcBorders>
          </w:tcPr>
          <w:p w14:paraId="56A48859" w14:textId="77777777"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bCs/>
                <w:sz w:val="20"/>
                <w:szCs w:val="20"/>
                <w:lang w:eastAsia="el-GR"/>
              </w:rPr>
            </w:pPr>
          </w:p>
        </w:tc>
      </w:tr>
      <w:tr w:rsidR="002F2F4B" w:rsidRPr="002F2F4B" w14:paraId="7D5CE738" w14:textId="77777777"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14:paraId="4EB51D00" w14:textId="77777777"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Σύνολο Ποσού της υπηρεσίας σε ευρώ(Με ΦΠΑ):</w:t>
            </w:r>
          </w:p>
        </w:tc>
        <w:tc>
          <w:tcPr>
            <w:tcW w:w="3090" w:type="dxa"/>
            <w:tcBorders>
              <w:top w:val="single" w:sz="4" w:space="0" w:color="auto"/>
              <w:left w:val="single" w:sz="4" w:space="0" w:color="auto"/>
              <w:bottom w:val="single" w:sz="4" w:space="0" w:color="auto"/>
              <w:right w:val="single" w:sz="4" w:space="0" w:color="auto"/>
            </w:tcBorders>
          </w:tcPr>
          <w:p w14:paraId="1526677D" w14:textId="77777777"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bCs/>
                <w:sz w:val="20"/>
                <w:szCs w:val="20"/>
                <w:lang w:eastAsia="el-GR"/>
              </w:rPr>
            </w:pPr>
          </w:p>
        </w:tc>
      </w:tr>
    </w:tbl>
    <w:p w14:paraId="701F541D" w14:textId="77777777" w:rsidR="002F2F4B" w:rsidRPr="002F2F4B" w:rsidRDefault="002F2F4B" w:rsidP="002F2F4B">
      <w:pPr>
        <w:spacing w:after="160"/>
        <w:rPr>
          <w:rFonts w:ascii="Aptos" w:eastAsia="Aptos" w:hAnsi="Aptos" w:cs="Times New Roman"/>
          <w:kern w:val="2"/>
          <w:sz w:val="24"/>
          <w:szCs w:val="24"/>
        </w:rPr>
      </w:pPr>
    </w:p>
    <w:p w14:paraId="7CEAD7A4" w14:textId="77777777" w:rsidR="002F2F4B" w:rsidRPr="002F2F4B" w:rsidRDefault="002F2F4B" w:rsidP="002F2F4B">
      <w:pPr>
        <w:spacing w:after="160"/>
        <w:rPr>
          <w:rFonts w:ascii="Aptos" w:eastAsia="Aptos" w:hAnsi="Aptos" w:cs="Times New Roman"/>
          <w:kern w:val="2"/>
          <w:sz w:val="24"/>
          <w:szCs w:val="24"/>
        </w:rPr>
      </w:pPr>
    </w:p>
    <w:p w14:paraId="585F9933" w14:textId="77777777" w:rsidR="002F2F4B" w:rsidRPr="002F2F4B" w:rsidRDefault="002F2F4B" w:rsidP="002F2F4B">
      <w:pPr>
        <w:spacing w:after="0" w:line="240" w:lineRule="auto"/>
        <w:ind w:left="-426"/>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Σύνολο µε Φ.Π.Α. (ολογράφως): ………………………………………………………………………………………………………………………………………......................................................................................................................…………………………………………………………………………………………………………………………………………………………………</w:t>
      </w:r>
    </w:p>
    <w:p w14:paraId="668525A6" w14:textId="77777777"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w:t>
      </w:r>
    </w:p>
    <w:p w14:paraId="1D022F44" w14:textId="77777777"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ΗΜΕΡΟΜΗΝΙΑ:</w:t>
      </w:r>
    </w:p>
    <w:p w14:paraId="77DC14FF" w14:textId="77777777"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Ο/Η  ΠΡΟΣΦΕΡΩΝ/ΟΥΣΑ </w:t>
      </w:r>
    </w:p>
    <w:p w14:paraId="511E7DE9" w14:textId="77777777"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14:paraId="19D1367A" w14:textId="77777777"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14:paraId="0A23B034" w14:textId="77777777"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14:paraId="162B721E" w14:textId="77777777" w:rsidR="002F2F4B" w:rsidRPr="002F2F4B" w:rsidRDefault="002F2F4B" w:rsidP="002F2F4B">
      <w:pPr>
        <w:spacing w:after="0" w:line="240" w:lineRule="auto"/>
        <w:ind w:left="-426"/>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Αφού έλαβα γνώση τη  Διακήρυξη του Ηλεκτρονικού Διαγωνισμού για την  υπηρεσία με τίτλο  που αναγράφεται, υποβάλλω την παρούσα προσφορά και δηλώνω ότι αποδέχομαι πλήρως και χωρίς επιφύλαξη τους όρους και την μελέτη αυτής.</w:t>
      </w:r>
    </w:p>
    <w:p w14:paraId="1BC5975B" w14:textId="77777777" w:rsidR="00767B2C" w:rsidRDefault="00767B2C"/>
    <w:sectPr w:rsidR="00767B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F4B"/>
    <w:rsid w:val="001D3B72"/>
    <w:rsid w:val="002F2F4B"/>
    <w:rsid w:val="00767B2C"/>
    <w:rsid w:val="00837D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3B59"/>
  <w15:docId w15:val="{047F5BB4-B079-4D08-BAC8-18577A10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9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ΔΗΜΟΣ ΧΕΡΣΟΝΗΣΟΥ</cp:lastModifiedBy>
  <cp:revision>2</cp:revision>
  <dcterms:created xsi:type="dcterms:W3CDTF">2024-04-29T09:09:00Z</dcterms:created>
  <dcterms:modified xsi:type="dcterms:W3CDTF">2025-03-17T14:09:00Z</dcterms:modified>
</cp:coreProperties>
</file>