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Layout w:type="fixed"/>
        <w:tblLook w:val="0000"/>
      </w:tblPr>
      <w:tblGrid>
        <w:gridCol w:w="5472"/>
        <w:gridCol w:w="3600"/>
      </w:tblGrid>
      <w:tr w:rsidR="006F4E55" w:rsidRPr="003035E3" w:rsidTr="001030AE">
        <w:trPr>
          <w:trHeight w:val="927"/>
        </w:trPr>
        <w:tc>
          <w:tcPr>
            <w:tcW w:w="5472" w:type="dxa"/>
          </w:tcPr>
          <w:p w:rsidR="006F4E55" w:rsidRPr="00A71EC9" w:rsidRDefault="006F4E55" w:rsidP="001030AE">
            <w:pPr>
              <w:rPr>
                <w:rFonts w:ascii="Sylfaen" w:hAnsi="Sylfaen"/>
                <w:color w:val="365F91" w:themeColor="accent1" w:themeShade="BF"/>
                <w:lang w:val="el-GR"/>
              </w:rPr>
            </w:pPr>
            <w:r w:rsidRPr="00A71EC9">
              <w:rPr>
                <w:rFonts w:ascii="Sylfaen" w:hAnsi="Sylfaen"/>
                <w:color w:val="365F91" w:themeColor="accent1" w:themeShade="BF"/>
                <w:lang w:val="el-GR"/>
              </w:rPr>
              <w:t xml:space="preserve">             </w:t>
            </w:r>
            <w:r w:rsidRPr="00A71EC9">
              <w:rPr>
                <w:rFonts w:ascii="Sylfaen" w:hAnsi="Sylfaen"/>
                <w:color w:val="365F91" w:themeColor="accent1" w:themeShade="BF"/>
              </w:rPr>
              <w:object w:dxaOrig="747" w:dyaOrig="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0.5pt" o:ole="">
                  <v:imagedata r:id="rId7" o:title=""/>
                </v:shape>
                <o:OLEObject Type="Embed" ProgID="Word.Picture.8" ShapeID="_x0000_i1025" DrawAspect="Content" ObjectID="_1491121654" r:id="rId8"/>
              </w:object>
            </w:r>
          </w:p>
          <w:p w:rsidR="006F4E55" w:rsidRPr="00A71EC9" w:rsidRDefault="006F4E55" w:rsidP="001030AE">
            <w:pPr>
              <w:pStyle w:val="1"/>
              <w:tabs>
                <w:tab w:val="left" w:pos="-1276"/>
              </w:tabs>
              <w:ind w:right="43"/>
              <w:rPr>
                <w:rFonts w:ascii="Sylfaen" w:hAnsi="Sylfaen" w:cs="Calibri"/>
                <w:b w:val="0"/>
                <w:color w:val="365F91" w:themeColor="accent1" w:themeShade="BF"/>
              </w:rPr>
            </w:pPr>
            <w:r w:rsidRPr="00A71EC9">
              <w:rPr>
                <w:rFonts w:ascii="Sylfaen" w:hAnsi="Sylfaen" w:cs="Calibri"/>
                <w:color w:val="365F91" w:themeColor="accent1" w:themeShade="BF"/>
              </w:rPr>
              <w:t xml:space="preserve">ΕΛΛΗΝΙΚΗ ΔΗΜΟΚΡΑΤΙΑ     </w:t>
            </w:r>
            <w:r w:rsidRPr="00A71EC9">
              <w:rPr>
                <w:rFonts w:ascii="Sylfaen" w:hAnsi="Sylfaen" w:cs="Calibri"/>
                <w:color w:val="365F91" w:themeColor="accent1" w:themeShade="BF"/>
              </w:rPr>
              <w:tab/>
            </w:r>
            <w:r w:rsidRPr="00A71EC9">
              <w:rPr>
                <w:rFonts w:ascii="Sylfaen" w:hAnsi="Sylfaen" w:cs="Calibri"/>
                <w:color w:val="365F91" w:themeColor="accent1" w:themeShade="BF"/>
              </w:rPr>
              <w:tab/>
            </w:r>
            <w:r w:rsidRPr="00A71EC9">
              <w:rPr>
                <w:rFonts w:ascii="Sylfaen" w:hAnsi="Sylfaen" w:cs="Calibri"/>
                <w:color w:val="365F91" w:themeColor="accent1" w:themeShade="BF"/>
              </w:rPr>
              <w:tab/>
              <w:t xml:space="preserve">      ΝΟΜΟΣ ΗΡΑΚΛΕΙΟΥ</w:t>
            </w:r>
            <w:r w:rsidRPr="00A71EC9">
              <w:rPr>
                <w:rFonts w:ascii="Sylfaen" w:hAnsi="Sylfaen" w:cs="Calibri"/>
                <w:color w:val="365F91" w:themeColor="accent1" w:themeShade="BF"/>
              </w:rPr>
              <w:tab/>
            </w:r>
            <w:r w:rsidRPr="00A71EC9">
              <w:rPr>
                <w:rFonts w:ascii="Sylfaen" w:hAnsi="Sylfaen" w:cs="Calibri"/>
                <w:color w:val="365F91" w:themeColor="accent1" w:themeShade="BF"/>
              </w:rPr>
              <w:tab/>
            </w:r>
            <w:r w:rsidRPr="00A71EC9">
              <w:rPr>
                <w:rFonts w:ascii="Sylfaen" w:hAnsi="Sylfaen" w:cs="Calibri"/>
                <w:color w:val="365F91" w:themeColor="accent1" w:themeShade="BF"/>
              </w:rPr>
              <w:tab/>
            </w:r>
            <w:r w:rsidRPr="00A71EC9">
              <w:rPr>
                <w:rFonts w:ascii="Sylfaen" w:hAnsi="Sylfaen" w:cs="Calibri"/>
                <w:color w:val="365F91" w:themeColor="accent1" w:themeShade="BF"/>
              </w:rPr>
              <w:tab/>
              <w:t xml:space="preserve">      </w:t>
            </w:r>
          </w:p>
          <w:p w:rsidR="006F4E55" w:rsidRPr="00A71EC9" w:rsidRDefault="006F4E55" w:rsidP="001030AE">
            <w:pPr>
              <w:pStyle w:val="3"/>
              <w:tabs>
                <w:tab w:val="left" w:pos="1701"/>
                <w:tab w:val="decimal" w:pos="4253"/>
                <w:tab w:val="left" w:pos="4820"/>
                <w:tab w:val="right" w:pos="5245"/>
              </w:tabs>
              <w:rPr>
                <w:rFonts w:ascii="Sylfaen" w:hAnsi="Sylfaen" w:cs="Calibri"/>
                <w:b w:val="0"/>
                <w:color w:val="365F91" w:themeColor="accent1" w:themeShade="BF"/>
                <w:sz w:val="24"/>
              </w:rPr>
            </w:pPr>
            <w:r w:rsidRPr="00A71EC9">
              <w:rPr>
                <w:rFonts w:ascii="Sylfaen" w:hAnsi="Sylfaen" w:cs="Calibri"/>
                <w:color w:val="365F91" w:themeColor="accent1" w:themeShade="BF"/>
                <w:sz w:val="24"/>
              </w:rPr>
              <w:t xml:space="preserve">ΔΗΜΟΣ ΧΕΡΣΟΝΗΣΟΥ </w:t>
            </w:r>
            <w:r w:rsidRPr="00A71EC9">
              <w:rPr>
                <w:rFonts w:ascii="Sylfaen" w:hAnsi="Sylfaen" w:cs="Calibri"/>
                <w:color w:val="365F91" w:themeColor="accent1" w:themeShade="BF"/>
                <w:sz w:val="24"/>
              </w:rPr>
              <w:tab/>
            </w:r>
            <w:r w:rsidRPr="00A71EC9">
              <w:rPr>
                <w:rFonts w:ascii="Sylfaen" w:hAnsi="Sylfaen" w:cs="Calibri"/>
                <w:color w:val="365F91" w:themeColor="accent1" w:themeShade="BF"/>
                <w:sz w:val="24"/>
              </w:rPr>
              <w:tab/>
            </w:r>
            <w:r w:rsidRPr="00A71EC9">
              <w:rPr>
                <w:rFonts w:ascii="Sylfaen" w:hAnsi="Sylfaen" w:cs="Calibri"/>
                <w:color w:val="365F91" w:themeColor="accent1" w:themeShade="BF"/>
                <w:sz w:val="24"/>
              </w:rPr>
              <w:tab/>
            </w:r>
          </w:p>
          <w:p w:rsidR="006F4E55" w:rsidRPr="00A71EC9" w:rsidRDefault="006F4E55" w:rsidP="001030AE">
            <w:pPr>
              <w:pStyle w:val="1"/>
              <w:tabs>
                <w:tab w:val="left" w:pos="1701"/>
                <w:tab w:val="left" w:pos="4820"/>
                <w:tab w:val="right" w:pos="5245"/>
              </w:tabs>
              <w:ind w:right="43"/>
              <w:rPr>
                <w:rFonts w:ascii="Sylfaen" w:hAnsi="Sylfaen" w:cs="Calibri"/>
                <w:b w:val="0"/>
                <w:color w:val="365F91" w:themeColor="accent1" w:themeShade="BF"/>
              </w:rPr>
            </w:pPr>
            <w:r w:rsidRPr="00A71EC9">
              <w:rPr>
                <w:rFonts w:ascii="Sylfaen" w:hAnsi="Sylfaen" w:cs="Calibri"/>
                <w:color w:val="365F91" w:themeColor="accent1" w:themeShade="BF"/>
              </w:rPr>
              <w:t>ΤΜΗΜΑ ΠΡΟΓΡΑΜΜΑΤΙΣΜΟΥ</w:t>
            </w:r>
          </w:p>
          <w:p w:rsidR="006F4E55" w:rsidRPr="00A71EC9" w:rsidRDefault="006F4E55" w:rsidP="001030AE">
            <w:pPr>
              <w:rPr>
                <w:rFonts w:ascii="Sylfaen" w:hAnsi="Sylfaen" w:cs="Tahoma"/>
                <w:b/>
                <w:bCs/>
                <w:color w:val="365F91" w:themeColor="accent1" w:themeShade="BF"/>
                <w:lang w:val="el-GR"/>
              </w:rPr>
            </w:pPr>
          </w:p>
        </w:tc>
        <w:tc>
          <w:tcPr>
            <w:tcW w:w="3600" w:type="dxa"/>
          </w:tcPr>
          <w:p w:rsidR="006F4E55" w:rsidRPr="00A71EC9" w:rsidRDefault="006F4E55" w:rsidP="001030AE">
            <w:pPr>
              <w:rPr>
                <w:rFonts w:ascii="Sylfaen" w:hAnsi="Sylfaen" w:cs="Tahoma"/>
                <w:b/>
                <w:color w:val="365F91" w:themeColor="accent1" w:themeShade="BF"/>
                <w:lang w:val="el-GR"/>
              </w:rPr>
            </w:pPr>
          </w:p>
          <w:p w:rsidR="006F4E55" w:rsidRPr="00A71EC9" w:rsidRDefault="006F4E55" w:rsidP="001030AE">
            <w:pPr>
              <w:rPr>
                <w:rFonts w:ascii="Sylfaen" w:hAnsi="Sylfaen" w:cs="Tahoma"/>
                <w:b/>
                <w:color w:val="365F91" w:themeColor="accent1" w:themeShade="BF"/>
                <w:lang w:val="el-GR"/>
              </w:rPr>
            </w:pPr>
          </w:p>
          <w:p w:rsidR="006F4E55" w:rsidRPr="00A71EC9" w:rsidRDefault="006F4E55" w:rsidP="001030AE">
            <w:pPr>
              <w:rPr>
                <w:rFonts w:ascii="Sylfaen" w:hAnsi="Sylfaen" w:cs="Tahoma"/>
                <w:b/>
                <w:color w:val="365F91" w:themeColor="accent1" w:themeShade="BF"/>
                <w:lang w:val="el-GR"/>
              </w:rPr>
            </w:pPr>
          </w:p>
          <w:p w:rsidR="006F4E55" w:rsidRPr="00A71EC9" w:rsidRDefault="006F4E55" w:rsidP="001030AE">
            <w:pPr>
              <w:pStyle w:val="1"/>
              <w:tabs>
                <w:tab w:val="left" w:pos="-1276"/>
              </w:tabs>
              <w:ind w:right="43"/>
              <w:rPr>
                <w:rFonts w:ascii="Sylfaen" w:hAnsi="Sylfaen" w:cs="Calibri"/>
                <w:b w:val="0"/>
                <w:color w:val="365F91" w:themeColor="accent1" w:themeShade="BF"/>
              </w:rPr>
            </w:pPr>
            <w:r w:rsidRPr="00A71EC9">
              <w:rPr>
                <w:rFonts w:ascii="Sylfaen" w:hAnsi="Sylfaen" w:cs="Calibri"/>
                <w:color w:val="365F91" w:themeColor="accent1" w:themeShade="BF"/>
              </w:rPr>
              <w:t xml:space="preserve">Γούρνες  </w:t>
            </w:r>
            <w:r w:rsidR="00B753F2" w:rsidRPr="00B753F2">
              <w:rPr>
                <w:rFonts w:ascii="Sylfaen" w:hAnsi="Sylfaen" w:cs="Calibri"/>
                <w:color w:val="365F91" w:themeColor="accent1" w:themeShade="BF"/>
                <w:lang w:val="en-US"/>
              </w:rPr>
              <w:t>21</w:t>
            </w:r>
            <w:r w:rsidRPr="00B753F2">
              <w:rPr>
                <w:rFonts w:ascii="Sylfaen" w:hAnsi="Sylfaen" w:cs="Calibri"/>
                <w:color w:val="365F91" w:themeColor="accent1" w:themeShade="BF"/>
              </w:rPr>
              <w:t>/0</w:t>
            </w:r>
            <w:r w:rsidR="00B753F2" w:rsidRPr="00B753F2">
              <w:rPr>
                <w:rFonts w:ascii="Sylfaen" w:hAnsi="Sylfaen" w:cs="Calibri"/>
                <w:color w:val="365F91" w:themeColor="accent1" w:themeShade="BF"/>
                <w:lang w:val="en-US"/>
              </w:rPr>
              <w:t>4</w:t>
            </w:r>
            <w:r w:rsidRPr="00B753F2">
              <w:rPr>
                <w:rFonts w:ascii="Sylfaen" w:hAnsi="Sylfaen" w:cs="Calibri"/>
                <w:color w:val="365F91" w:themeColor="accent1" w:themeShade="BF"/>
              </w:rPr>
              <w:t>/2015</w:t>
            </w:r>
          </w:p>
          <w:p w:rsidR="006F4E55" w:rsidRPr="00A71EC9" w:rsidRDefault="006F4E55" w:rsidP="001030AE">
            <w:pPr>
              <w:rPr>
                <w:rFonts w:ascii="Sylfaen" w:hAnsi="Sylfaen" w:cs="Tahoma"/>
                <w:b/>
                <w:color w:val="365F91" w:themeColor="accent1" w:themeShade="BF"/>
                <w:lang w:val="el-GR"/>
              </w:rPr>
            </w:pPr>
            <w:r w:rsidRPr="00A71EC9">
              <w:rPr>
                <w:rFonts w:ascii="Sylfaen" w:hAnsi="Sylfaen" w:cs="Calibri"/>
                <w:b/>
                <w:color w:val="365F91" w:themeColor="accent1" w:themeShade="BF"/>
                <w:lang w:val="el-GR"/>
              </w:rPr>
              <w:t xml:space="preserve">Αριθμ. Πρωτ.:  </w:t>
            </w:r>
            <w:r w:rsidR="005236FC">
              <w:rPr>
                <w:rFonts w:ascii="Sylfaen" w:hAnsi="Sylfaen" w:cs="Calibri"/>
                <w:b/>
                <w:color w:val="365F91" w:themeColor="accent1" w:themeShade="BF"/>
                <w:lang w:val="el-GR"/>
              </w:rPr>
              <w:t>7146</w:t>
            </w:r>
          </w:p>
          <w:p w:rsidR="006F4E55" w:rsidRPr="00A71EC9" w:rsidRDefault="006F4E55" w:rsidP="001030AE">
            <w:pPr>
              <w:rPr>
                <w:rFonts w:ascii="Sylfaen" w:hAnsi="Sylfaen" w:cs="Tahoma"/>
                <w:b/>
                <w:color w:val="365F91" w:themeColor="accent1" w:themeShade="BF"/>
                <w:lang w:val="el-GR"/>
              </w:rPr>
            </w:pPr>
          </w:p>
          <w:p w:rsidR="006F4E55" w:rsidRPr="00A71EC9" w:rsidRDefault="006F4E55" w:rsidP="001030AE">
            <w:pPr>
              <w:rPr>
                <w:rFonts w:ascii="Sylfaen" w:hAnsi="Sylfaen" w:cs="Tahoma"/>
                <w:color w:val="365F91" w:themeColor="accent1" w:themeShade="BF"/>
                <w:lang w:val="el-GR"/>
              </w:rPr>
            </w:pPr>
          </w:p>
        </w:tc>
      </w:tr>
    </w:tbl>
    <w:p w:rsidR="006F4E55" w:rsidRPr="00B567EF" w:rsidRDefault="006F4E55" w:rsidP="00AE2F1D">
      <w:pPr>
        <w:rPr>
          <w:rFonts w:ascii="Sylfaen" w:hAnsi="Sylfaen" w:cs="Tahoma"/>
          <w:color w:val="365F91" w:themeColor="accent1" w:themeShade="BF"/>
          <w:lang w:val="el-GR"/>
        </w:rPr>
      </w:pPr>
      <w:r w:rsidRPr="003035E3">
        <w:rPr>
          <w:rFonts w:ascii="Tahoma" w:hAnsi="Tahoma" w:cs="Tahoma"/>
          <w:color w:val="365F91" w:themeColor="accent1" w:themeShade="BF"/>
          <w:sz w:val="22"/>
          <w:szCs w:val="22"/>
          <w:lang w:val="el-GR"/>
        </w:rPr>
        <w:t xml:space="preserve">                </w:t>
      </w:r>
    </w:p>
    <w:p w:rsidR="006F4E55" w:rsidRPr="003035E3" w:rsidRDefault="006F4E55" w:rsidP="006F4E55">
      <w:pPr>
        <w:pStyle w:val="3"/>
        <w:spacing w:before="120" w:after="120" w:line="360" w:lineRule="auto"/>
        <w:rPr>
          <w:rFonts w:ascii="Sylfaen" w:hAnsi="Sylfaen" w:cs="Tahoma"/>
          <w:color w:val="365F91" w:themeColor="accent1" w:themeShade="BF"/>
          <w:sz w:val="24"/>
        </w:rPr>
      </w:pPr>
      <w:r w:rsidRPr="003035E3">
        <w:rPr>
          <w:rFonts w:ascii="Sylfaen" w:hAnsi="Sylfaen" w:cs="Tahoma"/>
          <w:color w:val="365F91" w:themeColor="accent1" w:themeShade="BF"/>
          <w:sz w:val="24"/>
        </w:rPr>
        <w:t>ΠΡΟΣΚΛΗΣΗ</w:t>
      </w:r>
      <w:r w:rsidR="00296011">
        <w:rPr>
          <w:rFonts w:ascii="Sylfaen" w:hAnsi="Sylfaen" w:cs="Tahoma"/>
          <w:color w:val="365F91" w:themeColor="accent1" w:themeShade="BF"/>
          <w:sz w:val="24"/>
        </w:rPr>
        <w:t xml:space="preserve"> </w:t>
      </w:r>
      <w:r w:rsidR="002B5274">
        <w:rPr>
          <w:rFonts w:ascii="Sylfaen" w:hAnsi="Sylfaen" w:cs="Tahoma"/>
          <w:color w:val="365F91" w:themeColor="accent1" w:themeShade="BF"/>
          <w:sz w:val="24"/>
        </w:rPr>
        <w:t>ΕΚΔΗΛΩΣΗΣ ΕΝΔΙΑΦΕΡΟΝΤΟΣ</w:t>
      </w:r>
    </w:p>
    <w:p w:rsidR="006F4E55" w:rsidRPr="003035E3" w:rsidRDefault="006F4E55" w:rsidP="00862A34">
      <w:pPr>
        <w:jc w:val="both"/>
        <w:rPr>
          <w:rFonts w:ascii="Sylfaen" w:hAnsi="Sylfaen" w:cs="Calibri,Bold"/>
          <w:b/>
          <w:bCs/>
          <w:color w:val="365F91" w:themeColor="accent1" w:themeShade="BF"/>
          <w:lang w:val="el-GR"/>
        </w:rPr>
      </w:pPr>
      <w:r w:rsidRPr="003035E3">
        <w:rPr>
          <w:rFonts w:ascii="Sylfaen" w:hAnsi="Sylfaen"/>
          <w:color w:val="365F91" w:themeColor="accent1" w:themeShade="BF"/>
          <w:lang w:val="el-GR"/>
        </w:rPr>
        <w:t xml:space="preserve">Πρόσκληση εκδήλωσης ενδιαφέροντος για την «Υποστήριξη των στελεχών της ομάδας έργου </w:t>
      </w:r>
      <w:r w:rsidR="000134A9" w:rsidRPr="003035E3">
        <w:rPr>
          <w:rFonts w:ascii="Sylfaen" w:hAnsi="Sylfaen"/>
          <w:color w:val="365F91" w:themeColor="accent1" w:themeShade="BF"/>
          <w:lang w:val="el-GR"/>
        </w:rPr>
        <w:t xml:space="preserve">για την </w:t>
      </w:r>
      <w:r w:rsidR="000134A9" w:rsidRPr="003035E3">
        <w:rPr>
          <w:rFonts w:cs="Tahoma"/>
          <w:b/>
          <w:color w:val="365F91" w:themeColor="accent1" w:themeShade="BF"/>
          <w:u w:val="single"/>
          <w:lang w:val="el-GR"/>
        </w:rPr>
        <w:t>Διοικητική και Οικονομική Διαχείριση</w:t>
      </w:r>
      <w:r w:rsidR="000134A9" w:rsidRPr="003035E3">
        <w:rPr>
          <w:rFonts w:cs="Tahoma"/>
          <w:b/>
          <w:color w:val="365F91" w:themeColor="accent1" w:themeShade="BF"/>
          <w:lang w:val="el-GR"/>
        </w:rPr>
        <w:t xml:space="preserve"> </w:t>
      </w:r>
      <w:r w:rsidRPr="003035E3">
        <w:rPr>
          <w:rFonts w:ascii="Sylfaen" w:hAnsi="Sylfaen" w:cs="Tahoma"/>
          <w:color w:val="365F91" w:themeColor="accent1" w:themeShade="BF"/>
          <w:lang w:val="el-GR"/>
        </w:rPr>
        <w:t>του προγράμματος</w:t>
      </w:r>
      <w:r w:rsidRPr="003035E3">
        <w:rPr>
          <w:rFonts w:ascii="Sylfaen" w:hAnsi="Sylfaen" w:cs="Tahoma"/>
          <w:b/>
          <w:color w:val="365F91" w:themeColor="accent1" w:themeShade="BF"/>
          <w:lang w:val="el-GR"/>
        </w:rPr>
        <w:t xml:space="preserve"> </w:t>
      </w:r>
      <w:r w:rsidRPr="003035E3">
        <w:rPr>
          <w:rFonts w:ascii="Sylfaen" w:hAnsi="Sylfaen" w:cs="Tahoma"/>
          <w:b/>
          <w:color w:val="365F91" w:themeColor="accent1" w:themeShade="BF"/>
        </w:rPr>
        <w:t>E</w:t>
      </w:r>
      <w:r w:rsidRPr="003035E3">
        <w:rPr>
          <w:rFonts w:ascii="Sylfaen" w:hAnsi="Sylfaen" w:cs="Tahoma"/>
          <w:b/>
          <w:color w:val="365F91" w:themeColor="accent1" w:themeShade="BF"/>
          <w:lang w:val="el-GR"/>
        </w:rPr>
        <w:t>2</w:t>
      </w:r>
      <w:r w:rsidRPr="003035E3">
        <w:rPr>
          <w:rFonts w:ascii="Sylfaen" w:hAnsi="Sylfaen" w:cs="Tahoma"/>
          <w:b/>
          <w:color w:val="365F91" w:themeColor="accent1" w:themeShade="BF"/>
        </w:rPr>
        <w:t>STORMED</w:t>
      </w:r>
      <w:r w:rsidRPr="003035E3">
        <w:rPr>
          <w:rFonts w:ascii="Sylfaen" w:hAnsi="Sylfaen" w:cs="Tahoma"/>
          <w:b/>
          <w:color w:val="365F91" w:themeColor="accent1" w:themeShade="BF"/>
          <w:lang w:val="el-GR"/>
        </w:rPr>
        <w:t xml:space="preserve"> </w:t>
      </w:r>
      <w:r w:rsidRPr="003035E3">
        <w:rPr>
          <w:rFonts w:ascii="Sylfaen" w:hAnsi="Sylfaen" w:cs="Calibri,Bold"/>
          <w:b/>
          <w:bCs/>
          <w:color w:val="365F91" w:themeColor="accent1" w:themeShade="BF"/>
          <w:lang w:val="el-GR"/>
        </w:rPr>
        <w:t>Βελτίωση της Ενεργειακής Απόδοσης στον Κύκλο του Νερού μέσω χρήσης Καινοτόμων Πρακτικών στη Διαχείριση των Όμβριων Υδάτων σε Έξυπνες Μεσογειακές</w:t>
      </w:r>
      <w:r w:rsidR="00862A34" w:rsidRPr="003035E3">
        <w:rPr>
          <w:rFonts w:ascii="Sylfaen" w:hAnsi="Sylfaen" w:cs="Calibri,Bold"/>
          <w:b/>
          <w:bCs/>
          <w:color w:val="365F91" w:themeColor="accent1" w:themeShade="BF"/>
          <w:lang w:val="el-GR"/>
        </w:rPr>
        <w:t xml:space="preserve"> </w:t>
      </w:r>
      <w:r w:rsidRPr="003035E3">
        <w:rPr>
          <w:rFonts w:ascii="Sylfaen" w:hAnsi="Sylfaen" w:cs="Calibri,Bold"/>
          <w:b/>
          <w:bCs/>
          <w:color w:val="365F91" w:themeColor="accent1" w:themeShade="BF"/>
          <w:lang w:val="el-GR"/>
        </w:rPr>
        <w:t>Πόλεις</w:t>
      </w:r>
      <w:r w:rsidR="000134A9" w:rsidRPr="003035E3">
        <w:rPr>
          <w:rFonts w:ascii="Sylfaen" w:hAnsi="Sylfaen" w:cs="Calibri,Bold"/>
          <w:b/>
          <w:bCs/>
          <w:color w:val="365F91" w:themeColor="accent1" w:themeShade="BF"/>
          <w:lang w:val="el-GR"/>
        </w:rPr>
        <w:t xml:space="preserve"> (πακέτο εργασίας 1)</w:t>
      </w:r>
      <w:r w:rsidR="000134A9" w:rsidRPr="003035E3">
        <w:rPr>
          <w:rFonts w:ascii="Sylfaen" w:hAnsi="Sylfaen" w:cs="Calibri,Bold"/>
          <w:bCs/>
          <w:color w:val="365F91" w:themeColor="accent1" w:themeShade="BF"/>
          <w:lang w:val="el-GR"/>
        </w:rPr>
        <w:t xml:space="preserve"> </w:t>
      </w:r>
      <w:r w:rsidRPr="003035E3">
        <w:rPr>
          <w:rFonts w:ascii="Sylfaen" w:hAnsi="Sylfaen" w:cs="Calibri,Bold"/>
          <w:bCs/>
          <w:color w:val="365F91" w:themeColor="accent1" w:themeShade="BF"/>
          <w:lang w:val="el-GR"/>
        </w:rPr>
        <w:t>»</w:t>
      </w:r>
      <w:r w:rsidRPr="003035E3">
        <w:rPr>
          <w:rFonts w:ascii="Sylfaen" w:hAnsi="Sylfaen" w:cs="Calibri,Bold"/>
          <w:b/>
          <w:bCs/>
          <w:color w:val="365F91" w:themeColor="accent1" w:themeShade="BF"/>
          <w:lang w:val="el-GR"/>
        </w:rPr>
        <w:t>.</w:t>
      </w:r>
    </w:p>
    <w:p w:rsidR="000134A9" w:rsidRPr="003035E3" w:rsidRDefault="000134A9" w:rsidP="00862A34">
      <w:pPr>
        <w:jc w:val="both"/>
        <w:rPr>
          <w:rFonts w:ascii="Sylfaen" w:hAnsi="Sylfaen" w:cs="Calibri,Bold"/>
          <w:b/>
          <w:bCs/>
          <w:color w:val="365F91" w:themeColor="accent1" w:themeShade="BF"/>
          <w:lang w:val="el-GR"/>
        </w:rPr>
      </w:pPr>
    </w:p>
    <w:p w:rsidR="000134A9" w:rsidRPr="003035E3" w:rsidRDefault="000134A9" w:rsidP="000134A9">
      <w:pPr>
        <w:autoSpaceDE w:val="0"/>
        <w:autoSpaceDN w:val="0"/>
        <w:adjustRightInd w:val="0"/>
        <w:jc w:val="both"/>
        <w:rPr>
          <w:rFonts w:ascii="Sylfaen" w:hAnsi="Sylfaen" w:cs="Calibri"/>
          <w:color w:val="365F91" w:themeColor="accent1" w:themeShade="BF"/>
          <w:lang w:val="el-GR"/>
        </w:rPr>
      </w:pPr>
      <w:r w:rsidRPr="003035E3">
        <w:rPr>
          <w:rFonts w:ascii="Sylfaen" w:hAnsi="Sylfaen" w:cs="Calibri"/>
          <w:color w:val="365F91" w:themeColor="accent1" w:themeShade="BF"/>
          <w:lang w:val="el-GR"/>
        </w:rPr>
        <w:t xml:space="preserve">Ο Δήμος Χερσονήσου, θα προβεί στη σύναψη σύμβασης </w:t>
      </w:r>
      <w:r w:rsidR="00B567EF">
        <w:rPr>
          <w:rFonts w:ascii="Sylfaen" w:hAnsi="Sylfaen" w:cs="Calibri"/>
          <w:color w:val="365F91" w:themeColor="accent1" w:themeShade="BF"/>
          <w:lang w:val="el-GR"/>
        </w:rPr>
        <w:t xml:space="preserve">παροχής υπηρεσιών </w:t>
      </w:r>
      <w:r w:rsidRPr="003035E3">
        <w:rPr>
          <w:rFonts w:ascii="Sylfaen" w:hAnsi="Sylfaen" w:cs="Calibri"/>
          <w:color w:val="365F91" w:themeColor="accent1" w:themeShade="BF"/>
          <w:lang w:val="el-GR"/>
        </w:rPr>
        <w:t xml:space="preserve">για την </w:t>
      </w:r>
      <w:r w:rsidRPr="003035E3">
        <w:rPr>
          <w:rFonts w:ascii="Sylfaen" w:hAnsi="Sylfaen"/>
          <w:color w:val="365F91" w:themeColor="accent1" w:themeShade="BF"/>
          <w:lang w:val="el-GR"/>
        </w:rPr>
        <w:t xml:space="preserve">«Υποστήριξη των στελεχών της ομάδας έργου για την </w:t>
      </w:r>
      <w:r w:rsidRPr="003035E3">
        <w:rPr>
          <w:rFonts w:cs="Tahoma"/>
          <w:b/>
          <w:color w:val="365F91" w:themeColor="accent1" w:themeShade="BF"/>
          <w:u w:val="single"/>
          <w:lang w:val="el-GR"/>
        </w:rPr>
        <w:t>Διοικητική και Οικονομική Διαχείριση</w:t>
      </w:r>
      <w:r w:rsidRPr="003035E3">
        <w:rPr>
          <w:rFonts w:cs="Tahoma"/>
          <w:b/>
          <w:color w:val="365F91" w:themeColor="accent1" w:themeShade="BF"/>
          <w:lang w:val="el-GR"/>
        </w:rPr>
        <w:t xml:space="preserve"> </w:t>
      </w:r>
      <w:r w:rsidRPr="003035E3">
        <w:rPr>
          <w:rFonts w:ascii="Sylfaen" w:hAnsi="Sylfaen" w:cs="Tahoma"/>
          <w:color w:val="365F91" w:themeColor="accent1" w:themeShade="BF"/>
          <w:lang w:val="el-GR"/>
        </w:rPr>
        <w:t>του προγράμματος</w:t>
      </w:r>
      <w:r w:rsidRPr="003035E3">
        <w:rPr>
          <w:rFonts w:ascii="Sylfaen" w:hAnsi="Sylfaen" w:cs="Tahoma"/>
          <w:b/>
          <w:color w:val="365F91" w:themeColor="accent1" w:themeShade="BF"/>
          <w:lang w:val="el-GR"/>
        </w:rPr>
        <w:t xml:space="preserve"> </w:t>
      </w:r>
      <w:r w:rsidRPr="003035E3">
        <w:rPr>
          <w:rFonts w:ascii="Sylfaen" w:hAnsi="Sylfaen" w:cs="Tahoma"/>
          <w:b/>
          <w:color w:val="365F91" w:themeColor="accent1" w:themeShade="BF"/>
        </w:rPr>
        <w:t>E</w:t>
      </w:r>
      <w:r w:rsidRPr="003035E3">
        <w:rPr>
          <w:rFonts w:ascii="Sylfaen" w:hAnsi="Sylfaen" w:cs="Tahoma"/>
          <w:b/>
          <w:color w:val="365F91" w:themeColor="accent1" w:themeShade="BF"/>
          <w:lang w:val="el-GR"/>
        </w:rPr>
        <w:t>2</w:t>
      </w:r>
      <w:r w:rsidRPr="003035E3">
        <w:rPr>
          <w:rFonts w:ascii="Sylfaen" w:hAnsi="Sylfaen" w:cs="Tahoma"/>
          <w:b/>
          <w:color w:val="365F91" w:themeColor="accent1" w:themeShade="BF"/>
        </w:rPr>
        <w:t>STORMED</w:t>
      </w:r>
      <w:r w:rsidRPr="003035E3">
        <w:rPr>
          <w:rFonts w:ascii="Sylfaen" w:hAnsi="Sylfaen" w:cs="Tahoma"/>
          <w:b/>
          <w:color w:val="365F91" w:themeColor="accent1" w:themeShade="BF"/>
          <w:lang w:val="el-GR"/>
        </w:rPr>
        <w:t xml:space="preserve"> </w:t>
      </w:r>
      <w:r w:rsidR="0070425B" w:rsidRPr="003035E3">
        <w:rPr>
          <w:rFonts w:ascii="Sylfaen" w:hAnsi="Sylfaen" w:cs="Tahoma"/>
          <w:b/>
          <w:color w:val="365F91" w:themeColor="accent1" w:themeShade="BF"/>
          <w:lang w:val="el-GR"/>
        </w:rPr>
        <w:t>(</w:t>
      </w:r>
      <w:r w:rsidRPr="003035E3">
        <w:rPr>
          <w:rFonts w:ascii="Sylfaen" w:hAnsi="Sylfaen" w:cs="Calibri,Bold"/>
          <w:b/>
          <w:bCs/>
          <w:color w:val="365F91" w:themeColor="accent1" w:themeShade="BF"/>
          <w:lang w:val="el-GR"/>
        </w:rPr>
        <w:t>Βελτίωση της Ενεργειακής Απόδοσης στον Κύκλο του Νερού μέσω χρήσης Καινοτόμων Πρακτικών στη Διαχείριση των Όμβριων Υδάτων σε Έξυπνες Μεσογειακές Πόλεις</w:t>
      </w:r>
      <w:r w:rsidR="0070425B" w:rsidRPr="003035E3">
        <w:rPr>
          <w:rFonts w:ascii="Sylfaen" w:hAnsi="Sylfaen" w:cs="Calibri,Bold"/>
          <w:b/>
          <w:bCs/>
          <w:color w:val="365F91" w:themeColor="accent1" w:themeShade="BF"/>
          <w:lang w:val="el-GR"/>
        </w:rPr>
        <w:t xml:space="preserve">) </w:t>
      </w:r>
      <w:r w:rsidRPr="003035E3">
        <w:rPr>
          <w:rFonts w:ascii="Sylfaen" w:hAnsi="Sylfaen" w:cs="Calibri,Bold"/>
          <w:b/>
          <w:bCs/>
          <w:color w:val="365F91" w:themeColor="accent1" w:themeShade="BF"/>
          <w:lang w:val="el-GR"/>
        </w:rPr>
        <w:t xml:space="preserve"> </w:t>
      </w:r>
      <w:r w:rsidR="0070425B" w:rsidRPr="003035E3">
        <w:rPr>
          <w:rFonts w:ascii="Sylfaen" w:hAnsi="Sylfaen" w:cs="Calibri,Bold"/>
          <w:b/>
          <w:bCs/>
          <w:color w:val="365F91" w:themeColor="accent1" w:themeShade="BF"/>
          <w:lang w:val="el-GR"/>
        </w:rPr>
        <w:t>-</w:t>
      </w:r>
      <w:r w:rsidRPr="003035E3">
        <w:rPr>
          <w:rFonts w:ascii="Sylfaen" w:hAnsi="Sylfaen" w:cs="Calibri,Bold"/>
          <w:b/>
          <w:bCs/>
          <w:color w:val="365F91" w:themeColor="accent1" w:themeShade="BF"/>
          <w:lang w:val="el-GR"/>
        </w:rPr>
        <w:t>πακέτο εργασίας 1</w:t>
      </w:r>
      <w:r w:rsidR="0070425B" w:rsidRPr="003035E3">
        <w:rPr>
          <w:rFonts w:ascii="Sylfaen" w:hAnsi="Sylfaen" w:cs="Calibri,Bold"/>
          <w:b/>
          <w:bCs/>
          <w:color w:val="365F91" w:themeColor="accent1" w:themeShade="BF"/>
          <w:lang w:val="el-GR"/>
        </w:rPr>
        <w:t>-</w:t>
      </w:r>
      <w:r w:rsidRPr="003035E3">
        <w:rPr>
          <w:rFonts w:ascii="Sylfaen" w:hAnsi="Sylfaen" w:cs="Calibri,Bold"/>
          <w:bCs/>
          <w:color w:val="365F91" w:themeColor="accent1" w:themeShade="BF"/>
          <w:lang w:val="el-GR"/>
        </w:rPr>
        <w:t xml:space="preserve"> »</w:t>
      </w:r>
      <w:r w:rsidRPr="003035E3">
        <w:rPr>
          <w:rFonts w:ascii="Sylfaen" w:hAnsi="Sylfaen" w:cs="Calibri"/>
          <w:color w:val="365F91" w:themeColor="accent1" w:themeShade="BF"/>
          <w:lang w:val="el-GR"/>
        </w:rPr>
        <w:t xml:space="preserve">, </w:t>
      </w:r>
      <w:r w:rsidRPr="003035E3">
        <w:rPr>
          <w:rFonts w:ascii="Sylfaen" w:hAnsi="Sylfaen" w:cs="Calibri,Bold"/>
          <w:b/>
          <w:bCs/>
          <w:color w:val="365F91" w:themeColor="accent1" w:themeShade="BF"/>
          <w:lang w:val="el-GR"/>
        </w:rPr>
        <w:t xml:space="preserve">προϋπολογισμού 12.300,00 € (συμπερ. ΦΠΑ), </w:t>
      </w:r>
      <w:r w:rsidRPr="003035E3">
        <w:rPr>
          <w:rFonts w:ascii="Sylfaen" w:hAnsi="Sylfaen" w:cs="Calibri"/>
          <w:color w:val="365F91" w:themeColor="accent1" w:themeShade="BF"/>
          <w:lang w:val="el-GR"/>
        </w:rPr>
        <w:t xml:space="preserve"> και καλεί τους ενδιαφερόμενους να καταθέσουν γραπτώς σφραγισμένες προσφορές</w:t>
      </w:r>
      <w:r w:rsidR="00B567EF">
        <w:rPr>
          <w:rFonts w:ascii="Sylfaen" w:hAnsi="Sylfaen" w:cs="Calibri"/>
          <w:color w:val="365F91" w:themeColor="accent1" w:themeShade="BF"/>
          <w:lang w:val="el-GR"/>
        </w:rPr>
        <w:t xml:space="preserve"> μέχρι </w:t>
      </w:r>
      <w:r w:rsidR="00B753F2" w:rsidRPr="00B753F2">
        <w:rPr>
          <w:rFonts w:ascii="Sylfaen" w:hAnsi="Sylfaen" w:cs="Calibri"/>
          <w:b/>
          <w:color w:val="365F91" w:themeColor="accent1" w:themeShade="BF"/>
          <w:lang w:val="el-GR"/>
        </w:rPr>
        <w:t>Τετάρτη 06/05/</w:t>
      </w:r>
      <w:r w:rsidR="00B567EF" w:rsidRPr="00B753F2">
        <w:rPr>
          <w:rFonts w:ascii="Sylfaen" w:hAnsi="Sylfaen" w:cs="Calibri"/>
          <w:b/>
          <w:color w:val="365F91" w:themeColor="accent1" w:themeShade="BF"/>
          <w:lang w:val="el-GR"/>
        </w:rPr>
        <w:t>2015</w:t>
      </w:r>
      <w:r w:rsidRPr="003035E3">
        <w:rPr>
          <w:rFonts w:ascii="Sylfaen" w:hAnsi="Sylfaen" w:cs="Calibri"/>
          <w:color w:val="365F91" w:themeColor="accent1" w:themeShade="BF"/>
          <w:lang w:val="el-GR"/>
        </w:rPr>
        <w:t xml:space="preserve">. </w:t>
      </w:r>
    </w:p>
    <w:p w:rsidR="000134A9" w:rsidRPr="003035E3" w:rsidRDefault="000134A9" w:rsidP="000134A9">
      <w:pPr>
        <w:autoSpaceDE w:val="0"/>
        <w:autoSpaceDN w:val="0"/>
        <w:adjustRightInd w:val="0"/>
        <w:rPr>
          <w:rFonts w:ascii="Sylfaen" w:hAnsi="Sylfaen" w:cs="Calibri"/>
          <w:color w:val="365F91" w:themeColor="accent1" w:themeShade="BF"/>
          <w:lang w:val="el-GR"/>
        </w:rPr>
      </w:pPr>
    </w:p>
    <w:p w:rsidR="000134A9" w:rsidRPr="003035E3" w:rsidRDefault="000134A9" w:rsidP="000134A9">
      <w:pPr>
        <w:autoSpaceDE w:val="0"/>
        <w:autoSpaceDN w:val="0"/>
        <w:adjustRightInd w:val="0"/>
        <w:rPr>
          <w:rFonts w:ascii="Sylfaen" w:hAnsi="Sylfaen" w:cs="Calibri"/>
          <w:color w:val="365F91" w:themeColor="accent1" w:themeShade="BF"/>
          <w:lang w:val="el-GR"/>
        </w:rPr>
      </w:pPr>
      <w:r w:rsidRPr="003035E3">
        <w:rPr>
          <w:rFonts w:ascii="Sylfaen" w:hAnsi="Sylfaen" w:cs="Calibri"/>
          <w:color w:val="365F91" w:themeColor="accent1" w:themeShade="BF"/>
          <w:lang w:val="el-GR"/>
        </w:rPr>
        <w:t>Οι Υπηρεσίες που θα παρασχεθούν αναλυτικά παρατίθενται στην παρακάτω Τεχνική Έκθεση:</w:t>
      </w:r>
    </w:p>
    <w:p w:rsidR="000134A9" w:rsidRDefault="000134A9" w:rsidP="00862A34">
      <w:pPr>
        <w:jc w:val="both"/>
        <w:rPr>
          <w:rFonts w:ascii="Sylfaen" w:hAnsi="Sylfaen" w:cs="Calibri,Bold"/>
          <w:b/>
          <w:bCs/>
          <w:color w:val="17365D"/>
          <w:lang w:val="el-GR"/>
        </w:rPr>
      </w:pPr>
    </w:p>
    <w:p w:rsidR="000134A9" w:rsidRPr="000134A9" w:rsidRDefault="000134A9" w:rsidP="000134A9">
      <w:pPr>
        <w:jc w:val="center"/>
        <w:rPr>
          <w:rFonts w:ascii="Sylfaen" w:hAnsi="Sylfaen" w:cs="Tahoma"/>
          <w:b/>
          <w:color w:val="4F81BD" w:themeColor="accent1"/>
          <w:lang w:val="el-GR"/>
        </w:rPr>
      </w:pPr>
      <w:r w:rsidRPr="000134A9">
        <w:rPr>
          <w:rFonts w:ascii="Sylfaen" w:hAnsi="Sylfaen" w:cs="Tahoma"/>
          <w:b/>
          <w:color w:val="4F81BD" w:themeColor="accent1"/>
          <w:lang w:val="el-GR"/>
        </w:rPr>
        <w:t>ΤΕΧΝΙΚΗ ΕΚΘΕΣΗ</w:t>
      </w:r>
    </w:p>
    <w:p w:rsidR="000134A9" w:rsidRPr="000134A9" w:rsidRDefault="000134A9" w:rsidP="000134A9">
      <w:pPr>
        <w:jc w:val="center"/>
        <w:rPr>
          <w:rFonts w:ascii="Sylfaen" w:hAnsi="Sylfaen" w:cs="Tahoma"/>
          <w:b/>
          <w:color w:val="4F81BD" w:themeColor="accent1"/>
          <w:lang w:val="el-GR"/>
        </w:rPr>
      </w:pPr>
    </w:p>
    <w:p w:rsidR="000134A9" w:rsidRPr="00774C42" w:rsidRDefault="000134A9" w:rsidP="000134A9">
      <w:pPr>
        <w:jc w:val="center"/>
        <w:rPr>
          <w:rFonts w:ascii="Sylfaen" w:hAnsi="Sylfaen" w:cs="Tahoma"/>
          <w:b/>
          <w:color w:val="4F81BD" w:themeColor="accent1"/>
          <w:lang w:val="el-GR"/>
        </w:rPr>
      </w:pPr>
      <w:r w:rsidRPr="00350191">
        <w:rPr>
          <w:rFonts w:ascii="Sylfaen" w:hAnsi="Sylfaen" w:cs="Tahoma"/>
          <w:b/>
          <w:color w:val="4F81BD" w:themeColor="accent1"/>
        </w:rPr>
        <w:t>E</w:t>
      </w:r>
      <w:r w:rsidRPr="000134A9">
        <w:rPr>
          <w:rFonts w:ascii="Sylfaen" w:hAnsi="Sylfaen" w:cs="Tahoma"/>
          <w:b/>
          <w:color w:val="4F81BD" w:themeColor="accent1"/>
          <w:lang w:val="el-GR"/>
        </w:rPr>
        <w:t>2</w:t>
      </w:r>
      <w:r w:rsidRPr="00350191">
        <w:rPr>
          <w:rFonts w:ascii="Sylfaen" w:hAnsi="Sylfaen" w:cs="Tahoma"/>
          <w:b/>
          <w:color w:val="4F81BD" w:themeColor="accent1"/>
        </w:rPr>
        <w:t>STORMED</w:t>
      </w:r>
      <w:r w:rsidRPr="000134A9">
        <w:rPr>
          <w:rFonts w:ascii="Sylfaen" w:hAnsi="Sylfaen" w:cs="Tahoma"/>
          <w:b/>
          <w:color w:val="4F81BD" w:themeColor="accent1"/>
          <w:lang w:val="el-GR"/>
        </w:rPr>
        <w:t xml:space="preserve"> –«Βελτίωση της ενεργειακής απόδοσης στον κύκλο του νερού μέσω της </w:t>
      </w:r>
      <w:r w:rsidRPr="00774C42">
        <w:rPr>
          <w:rFonts w:ascii="Sylfaen" w:hAnsi="Sylfaen" w:cs="Tahoma"/>
          <w:b/>
          <w:color w:val="4F81BD" w:themeColor="accent1"/>
          <w:lang w:val="el-GR"/>
        </w:rPr>
        <w:t xml:space="preserve">χρήσης καινοτόμων πρακτικών στην διαχείριση όμβριων υδάτων σε έξυπνες </w:t>
      </w:r>
      <w:r w:rsidR="00720A60">
        <w:rPr>
          <w:rFonts w:ascii="Sylfaen" w:hAnsi="Sylfaen" w:cs="Tahoma"/>
          <w:b/>
          <w:color w:val="4F81BD" w:themeColor="accent1"/>
          <w:lang w:val="el-GR"/>
        </w:rPr>
        <w:t>Μ</w:t>
      </w:r>
      <w:r w:rsidRPr="00774C42">
        <w:rPr>
          <w:rFonts w:ascii="Sylfaen" w:hAnsi="Sylfaen" w:cs="Tahoma"/>
          <w:b/>
          <w:color w:val="4F81BD" w:themeColor="accent1"/>
          <w:lang w:val="el-GR"/>
        </w:rPr>
        <w:t>εσογειακές πόλεις»</w:t>
      </w:r>
    </w:p>
    <w:p w:rsidR="000134A9" w:rsidRPr="00774C42" w:rsidRDefault="000134A9" w:rsidP="000134A9">
      <w:pPr>
        <w:jc w:val="center"/>
        <w:rPr>
          <w:rFonts w:ascii="Sylfaen" w:hAnsi="Sylfaen" w:cs="Tahoma"/>
          <w:b/>
          <w:lang w:val="el-GR"/>
        </w:rPr>
      </w:pPr>
    </w:p>
    <w:p w:rsidR="0070425B" w:rsidRPr="00774C42" w:rsidRDefault="000134A9" w:rsidP="000134A9">
      <w:pPr>
        <w:jc w:val="center"/>
        <w:rPr>
          <w:rFonts w:ascii="Sylfaen" w:hAnsi="Sylfaen" w:cs="Tahoma"/>
          <w:b/>
          <w:color w:val="365F91" w:themeColor="accent1" w:themeShade="BF"/>
          <w:lang w:val="el-GR"/>
        </w:rPr>
      </w:pPr>
      <w:r w:rsidRPr="00774C42">
        <w:rPr>
          <w:rFonts w:ascii="Sylfaen" w:hAnsi="Sylfaen" w:cs="Tahoma"/>
          <w:b/>
          <w:color w:val="365F91" w:themeColor="accent1" w:themeShade="BF"/>
          <w:lang w:val="el-GR"/>
        </w:rPr>
        <w:t xml:space="preserve">Υπηρεσίες Τεχνικού Συμβούλου Υποστήριξης Δήμου Χερσονήσου στην υλοποίηση του  </w:t>
      </w:r>
    </w:p>
    <w:p w:rsidR="000134A9" w:rsidRPr="00774C42" w:rsidRDefault="000134A9" w:rsidP="000134A9">
      <w:pPr>
        <w:jc w:val="center"/>
        <w:rPr>
          <w:rFonts w:ascii="Sylfaen" w:hAnsi="Sylfaen" w:cs="Tahoma"/>
          <w:b/>
          <w:color w:val="365F91" w:themeColor="accent1" w:themeShade="BF"/>
          <w:lang w:val="el-GR"/>
        </w:rPr>
      </w:pPr>
      <w:r w:rsidRPr="00774C42">
        <w:rPr>
          <w:rFonts w:ascii="Sylfaen" w:hAnsi="Sylfaen" w:cs="Tahoma"/>
          <w:b/>
          <w:color w:val="365F91" w:themeColor="accent1" w:themeShade="BF"/>
          <w:lang w:val="el-GR"/>
        </w:rPr>
        <w:t>Πακέτου Εργασίας 1: Διοικητική και Οικονομική Διαχείριση του έργου «</w:t>
      </w:r>
      <w:r w:rsidRPr="00774C42">
        <w:rPr>
          <w:rFonts w:ascii="Sylfaen" w:hAnsi="Sylfaen" w:cs="Tahoma"/>
          <w:b/>
          <w:color w:val="365F91" w:themeColor="accent1" w:themeShade="BF"/>
        </w:rPr>
        <w:t>E</w:t>
      </w:r>
      <w:r w:rsidRPr="00774C42">
        <w:rPr>
          <w:rFonts w:ascii="Sylfaen" w:hAnsi="Sylfaen" w:cs="Tahoma"/>
          <w:b/>
          <w:color w:val="365F91" w:themeColor="accent1" w:themeShade="BF"/>
          <w:lang w:val="el-GR"/>
        </w:rPr>
        <w:t>2</w:t>
      </w:r>
      <w:r w:rsidRPr="00774C42">
        <w:rPr>
          <w:rFonts w:ascii="Sylfaen" w:hAnsi="Sylfaen" w:cs="Tahoma"/>
          <w:b/>
          <w:color w:val="365F91" w:themeColor="accent1" w:themeShade="BF"/>
        </w:rPr>
        <w:t>STORMED</w:t>
      </w:r>
      <w:r w:rsidRPr="00774C42">
        <w:rPr>
          <w:rFonts w:ascii="Sylfaen" w:hAnsi="Sylfaen" w:cs="Tahoma"/>
          <w:b/>
          <w:color w:val="365F91" w:themeColor="accent1" w:themeShade="BF"/>
          <w:lang w:val="el-GR"/>
        </w:rPr>
        <w:t>»</w:t>
      </w:r>
    </w:p>
    <w:p w:rsidR="000134A9" w:rsidRPr="00774C42" w:rsidRDefault="000134A9" w:rsidP="000134A9">
      <w:pPr>
        <w:jc w:val="both"/>
        <w:rPr>
          <w:rFonts w:ascii="Sylfaen" w:hAnsi="Sylfaen" w:cs="Tahoma"/>
          <w:b/>
          <w:color w:val="365F91" w:themeColor="accent1" w:themeShade="BF"/>
          <w:lang w:val="el-GR"/>
        </w:rPr>
      </w:pPr>
    </w:p>
    <w:p w:rsidR="000134A9" w:rsidRPr="00774C42" w:rsidRDefault="000134A9" w:rsidP="000134A9">
      <w:pPr>
        <w:jc w:val="both"/>
        <w:rPr>
          <w:rFonts w:ascii="Sylfaen" w:hAnsi="Sylfaen" w:cs="Tahoma"/>
          <w:b/>
          <w:color w:val="365F91" w:themeColor="accent1" w:themeShade="BF"/>
          <w:lang w:val="el-GR"/>
        </w:rPr>
      </w:pPr>
      <w:r w:rsidRPr="00774C42">
        <w:rPr>
          <w:rFonts w:ascii="Sylfaen" w:hAnsi="Sylfaen" w:cs="Tahoma"/>
          <w:b/>
          <w:color w:val="365F91" w:themeColor="accent1" w:themeShade="BF"/>
          <w:lang w:val="el-GR"/>
        </w:rPr>
        <w:t>Σκοπιμότητα:</w:t>
      </w:r>
    </w:p>
    <w:p w:rsidR="000134A9" w:rsidRPr="00774C42" w:rsidRDefault="000134A9" w:rsidP="000134A9">
      <w:pPr>
        <w:jc w:val="both"/>
        <w:rPr>
          <w:rFonts w:ascii="Sylfaen" w:hAnsi="Sylfaen" w:cs="Tahoma"/>
          <w:color w:val="365F91" w:themeColor="accent1" w:themeShade="BF"/>
          <w:lang w:val="el-GR"/>
        </w:rPr>
      </w:pPr>
      <w:r w:rsidRPr="00774C42">
        <w:rPr>
          <w:rFonts w:ascii="Sylfaen" w:hAnsi="Sylfaen" w:cs="Tahoma"/>
          <w:color w:val="365F91" w:themeColor="accent1" w:themeShade="BF"/>
          <w:lang w:val="el-GR"/>
        </w:rPr>
        <w:t>Η διαχείριση έργου (</w:t>
      </w:r>
      <w:r w:rsidRPr="00774C42">
        <w:rPr>
          <w:rFonts w:ascii="Sylfaen" w:hAnsi="Sylfaen" w:cs="Tahoma"/>
          <w:color w:val="365F91" w:themeColor="accent1" w:themeShade="BF"/>
        </w:rPr>
        <w:t>project</w:t>
      </w:r>
      <w:r w:rsidRPr="00774C42">
        <w:rPr>
          <w:rFonts w:ascii="Sylfaen" w:hAnsi="Sylfaen" w:cs="Tahoma"/>
          <w:color w:val="365F91" w:themeColor="accent1" w:themeShade="BF"/>
          <w:lang w:val="el-GR"/>
        </w:rPr>
        <w:t xml:space="preserve"> </w:t>
      </w:r>
      <w:r w:rsidRPr="00774C42">
        <w:rPr>
          <w:rFonts w:ascii="Sylfaen" w:hAnsi="Sylfaen" w:cs="Tahoma"/>
          <w:color w:val="365F91" w:themeColor="accent1" w:themeShade="BF"/>
        </w:rPr>
        <w:t>management</w:t>
      </w:r>
      <w:r w:rsidRPr="00774C42">
        <w:rPr>
          <w:rFonts w:ascii="Sylfaen" w:hAnsi="Sylfaen" w:cs="Tahoma"/>
          <w:color w:val="365F91" w:themeColor="accent1" w:themeShade="BF"/>
          <w:lang w:val="el-GR"/>
        </w:rPr>
        <w:t xml:space="preserve">) αφορά στο σχεδιασμό και οργάνωση των απαιτούμενων δραστηριοτήτων και πόρων προκειμένου να επιτευχθεί η υλοποίηση του έργου εντός του χρονοδιαγράμματος και των λοιπών παραμέτρων σχεδιασμού (κόστος, τεχνικά χαρακτηριστικά). </w:t>
      </w:r>
    </w:p>
    <w:p w:rsidR="000134A9" w:rsidRPr="00774C42" w:rsidRDefault="000134A9" w:rsidP="000134A9">
      <w:pPr>
        <w:jc w:val="both"/>
        <w:rPr>
          <w:rFonts w:ascii="Sylfaen" w:hAnsi="Sylfaen" w:cs="Tahoma"/>
          <w:color w:val="365F91" w:themeColor="accent1" w:themeShade="BF"/>
          <w:lang w:val="el-GR"/>
        </w:rPr>
      </w:pPr>
    </w:p>
    <w:p w:rsidR="000134A9" w:rsidRPr="00774C42" w:rsidRDefault="000134A9" w:rsidP="000134A9">
      <w:pPr>
        <w:jc w:val="both"/>
        <w:rPr>
          <w:rFonts w:ascii="Sylfaen" w:hAnsi="Sylfaen" w:cs="Tahoma"/>
          <w:color w:val="365F91" w:themeColor="accent1" w:themeShade="BF"/>
          <w:lang w:val="el-GR"/>
        </w:rPr>
      </w:pPr>
      <w:r w:rsidRPr="00774C42">
        <w:rPr>
          <w:rFonts w:ascii="Sylfaen" w:eastAsia="Batang" w:hAnsi="Sylfaen" w:cs="Tahoma"/>
          <w:color w:val="365F91" w:themeColor="accent1" w:themeShade="BF"/>
          <w:lang w:val="el-GR" w:eastAsia="ko-KR" w:bidi="th-TH"/>
        </w:rPr>
        <w:lastRenderedPageBreak/>
        <w:t>Ο Σύμβουλος αναλαμβάνει τη δια</w:t>
      </w:r>
      <w:r w:rsidRPr="00774C42">
        <w:rPr>
          <w:rFonts w:ascii="Sylfaen" w:hAnsi="Sylfaen" w:cs="Tahoma"/>
          <w:color w:val="365F91" w:themeColor="accent1" w:themeShade="BF"/>
          <w:lang w:val="el-GR"/>
        </w:rPr>
        <w:t xml:space="preserve">ρκή υποστήριξη του Δήμου Χερσονήσου σε όλες τις εργασίες που σχετίζονται με τις ανάγκες διαχείρισης, την παροχή τεχνικής εμπειρογνωμοσύνης και την κάλυψη των αυξημένων απαιτήσεων υποστήριξης και ενημέρωσης των εμπλεκομένων μερών με στόχο την εξασφάλιση της ομαλής και απρόσκοπτης ολοκλήρωσης του έργου εντός του εγκεκριμένου χρονοδιαγράμματος και σύμφωνα με τον εγκεκριμένο προϋπολογισμό, το Τεχνικό Δελτίο του έργου και το Σύστημα Διαχείρισης και Ελέγχου του Προγράμματος </w:t>
      </w:r>
      <w:r w:rsidRPr="00774C42">
        <w:rPr>
          <w:rFonts w:ascii="Sylfaen" w:hAnsi="Sylfaen" w:cs="Tahoma"/>
          <w:color w:val="365F91" w:themeColor="accent1" w:themeShade="BF"/>
        </w:rPr>
        <w:t>MED</w:t>
      </w:r>
      <w:r w:rsidRPr="00774C42">
        <w:rPr>
          <w:rFonts w:ascii="Sylfaen" w:hAnsi="Sylfaen" w:cs="Tahoma"/>
          <w:color w:val="365F91" w:themeColor="accent1" w:themeShade="BF"/>
          <w:lang w:val="el-GR"/>
        </w:rPr>
        <w:t>. Ειδικότερα ο Σύμβουλος θα αναλάβει:</w:t>
      </w:r>
    </w:p>
    <w:p w:rsidR="000134A9" w:rsidRPr="00774C42" w:rsidRDefault="000134A9" w:rsidP="000134A9">
      <w:pPr>
        <w:jc w:val="both"/>
        <w:rPr>
          <w:rFonts w:ascii="Sylfaen" w:hAnsi="Sylfaen" w:cs="Tahoma"/>
          <w:b/>
          <w:color w:val="365F91" w:themeColor="accent1" w:themeShade="BF"/>
          <w:lang w:val="el-GR"/>
        </w:rPr>
      </w:pPr>
    </w:p>
    <w:p w:rsidR="000134A9" w:rsidRPr="00774C42" w:rsidRDefault="000134A9" w:rsidP="000134A9">
      <w:pPr>
        <w:jc w:val="both"/>
        <w:rPr>
          <w:rFonts w:ascii="Sylfaen" w:hAnsi="Sylfaen" w:cs="Tahoma"/>
          <w:b/>
          <w:color w:val="365F91" w:themeColor="accent1" w:themeShade="BF"/>
          <w:lang w:val="el-GR"/>
        </w:rPr>
      </w:pPr>
      <w:r w:rsidRPr="00774C42">
        <w:rPr>
          <w:rFonts w:ascii="Sylfaen" w:hAnsi="Sylfaen" w:cs="Tahoma"/>
          <w:b/>
          <w:color w:val="365F91" w:themeColor="accent1" w:themeShade="BF"/>
          <w:lang w:val="el-GR"/>
        </w:rPr>
        <w:t>Α. Υπηρεσίες υποστήριξης στη διαχείριση, παρακολούθησης και το συντονισμό του έργου:</w:t>
      </w:r>
    </w:p>
    <w:p w:rsidR="000134A9" w:rsidRPr="00774C42" w:rsidRDefault="000134A9" w:rsidP="000134A9">
      <w:pPr>
        <w:numPr>
          <w:ilvl w:val="0"/>
          <w:numId w:val="1"/>
        </w:numPr>
        <w:jc w:val="both"/>
        <w:rPr>
          <w:rFonts w:ascii="Sylfaen" w:hAnsi="Sylfaen" w:cs="Tahoma"/>
          <w:color w:val="365F91" w:themeColor="accent1" w:themeShade="BF"/>
          <w:lang w:val="el-GR"/>
        </w:rPr>
      </w:pPr>
      <w:r w:rsidRPr="00774C42">
        <w:rPr>
          <w:rFonts w:ascii="Sylfaen" w:hAnsi="Sylfaen" w:cs="Tahoma"/>
          <w:color w:val="365F91" w:themeColor="accent1" w:themeShade="BF"/>
          <w:lang w:val="el-GR"/>
        </w:rPr>
        <w:t>Παροχή διαρκούς συμβουλευτικής υποστήριξης στο Δήμο Χερσονήσου, σε θέματα οργάνωσης και διοίκησης του έργου.</w:t>
      </w:r>
    </w:p>
    <w:p w:rsidR="000134A9" w:rsidRPr="00774C42" w:rsidRDefault="000134A9" w:rsidP="000134A9">
      <w:pPr>
        <w:numPr>
          <w:ilvl w:val="0"/>
          <w:numId w:val="1"/>
        </w:numPr>
        <w:jc w:val="both"/>
        <w:rPr>
          <w:rFonts w:ascii="Sylfaen" w:hAnsi="Sylfaen" w:cs="Tahoma"/>
          <w:color w:val="365F91" w:themeColor="accent1" w:themeShade="BF"/>
          <w:lang w:val="el-GR"/>
        </w:rPr>
      </w:pPr>
      <w:r w:rsidRPr="00774C42">
        <w:rPr>
          <w:rFonts w:ascii="Sylfaen" w:hAnsi="Sylfaen" w:cs="Tahoma"/>
          <w:color w:val="365F91" w:themeColor="accent1" w:themeShade="BF"/>
          <w:lang w:val="el-GR"/>
        </w:rPr>
        <w:t>Υποστήριξη δήμου στην τήρηση φυσικού και ηλεκτρονικού αρχείου τεκμηρίωσης της υλοποίησης των παραδοτέων του έργου.</w:t>
      </w:r>
    </w:p>
    <w:p w:rsidR="000134A9" w:rsidRPr="00774C42" w:rsidRDefault="000134A9" w:rsidP="000134A9">
      <w:pPr>
        <w:numPr>
          <w:ilvl w:val="0"/>
          <w:numId w:val="1"/>
        </w:numPr>
        <w:jc w:val="both"/>
        <w:rPr>
          <w:rFonts w:ascii="Sylfaen" w:hAnsi="Sylfaen" w:cs="Tahoma"/>
          <w:color w:val="365F91" w:themeColor="accent1" w:themeShade="BF"/>
          <w:lang w:val="el-GR"/>
        </w:rPr>
      </w:pPr>
      <w:r w:rsidRPr="00774C42">
        <w:rPr>
          <w:rFonts w:ascii="Sylfaen" w:hAnsi="Sylfaen" w:cs="Tahoma"/>
          <w:color w:val="365F91" w:themeColor="accent1" w:themeShade="BF"/>
          <w:lang w:val="el-GR"/>
        </w:rPr>
        <w:t>Τεχνική και συμβουλευτική υποστήριξη για την κάλυψη των υποχρεώσεων του Δήμου προς την ΕΥΔ, την Αρχή Πληρωμής και προς τον επικεφαλής εταίρο του έργου.</w:t>
      </w:r>
    </w:p>
    <w:p w:rsidR="000134A9" w:rsidRPr="00774C42" w:rsidRDefault="000134A9" w:rsidP="000134A9">
      <w:pPr>
        <w:numPr>
          <w:ilvl w:val="0"/>
          <w:numId w:val="1"/>
        </w:numPr>
        <w:jc w:val="both"/>
        <w:rPr>
          <w:rFonts w:ascii="Sylfaen" w:hAnsi="Sylfaen" w:cs="Tahoma"/>
          <w:color w:val="365F91" w:themeColor="accent1" w:themeShade="BF"/>
          <w:lang w:val="el-GR"/>
        </w:rPr>
      </w:pPr>
      <w:r w:rsidRPr="00774C42">
        <w:rPr>
          <w:rFonts w:ascii="Sylfaen" w:hAnsi="Sylfaen" w:cs="Tahoma"/>
          <w:color w:val="365F91" w:themeColor="accent1" w:themeShade="BF"/>
          <w:lang w:val="el-GR"/>
        </w:rPr>
        <w:t>Τακτική επιτόπια παρουσία στην έδρα του Δήμου Χερσονήσου για την παρακολούθηση και το συντονισμό του έργου.</w:t>
      </w:r>
    </w:p>
    <w:p w:rsidR="000134A9" w:rsidRPr="00774C42" w:rsidRDefault="000134A9" w:rsidP="000134A9">
      <w:pPr>
        <w:numPr>
          <w:ilvl w:val="0"/>
          <w:numId w:val="1"/>
        </w:numPr>
        <w:jc w:val="both"/>
        <w:rPr>
          <w:rFonts w:ascii="Sylfaen" w:hAnsi="Sylfaen" w:cs="Tahoma"/>
          <w:color w:val="365F91" w:themeColor="accent1" w:themeShade="BF"/>
          <w:lang w:val="el-GR"/>
        </w:rPr>
      </w:pPr>
      <w:r w:rsidRPr="00774C42">
        <w:rPr>
          <w:rFonts w:ascii="Sylfaen" w:hAnsi="Sylfaen" w:cs="Tahoma"/>
          <w:color w:val="365F91" w:themeColor="accent1" w:themeShade="BF"/>
          <w:lang w:val="el-GR"/>
        </w:rPr>
        <w:t xml:space="preserve">Προγραμματισμός, σχεδιασμός, παρακολούθηση και αποτίμηση της υλοποίηση των παραδοτέων του έργου και υποβολή προτάσεων για την έγκαιρη λήψη διορθωτικών μέτρων. </w:t>
      </w:r>
    </w:p>
    <w:p w:rsidR="000134A9" w:rsidRPr="00774C42" w:rsidRDefault="000134A9" w:rsidP="000134A9">
      <w:pPr>
        <w:numPr>
          <w:ilvl w:val="0"/>
          <w:numId w:val="1"/>
        </w:numPr>
        <w:jc w:val="both"/>
        <w:rPr>
          <w:rFonts w:ascii="Sylfaen" w:hAnsi="Sylfaen" w:cs="Tahoma"/>
          <w:color w:val="365F91" w:themeColor="accent1" w:themeShade="BF"/>
          <w:lang w:val="el-GR"/>
        </w:rPr>
      </w:pPr>
      <w:r w:rsidRPr="00774C42">
        <w:rPr>
          <w:rFonts w:ascii="Sylfaen" w:eastAsia="Batang" w:hAnsi="Sylfaen" w:cs="Tahoma"/>
          <w:color w:val="365F91" w:themeColor="accent1" w:themeShade="BF"/>
          <w:lang w:val="el-GR" w:eastAsia="ko-KR" w:bidi="th-TH"/>
        </w:rPr>
        <w:t>Υποστήριξη του Δήμου τόσο κατά το στάδιο προετοιμασίας εν όψει εξωτερικών ελέγχων από τα αρμόδια Εθνικά και Κοινοτικά όργανα, όσο και κατά τη διεξαγωγή των ελέγχων της υλοποίησης του φυσικού και οικονομικού αντικειμένου του έργου.</w:t>
      </w:r>
    </w:p>
    <w:p w:rsidR="000134A9" w:rsidRPr="00774C42" w:rsidRDefault="000134A9" w:rsidP="000134A9">
      <w:pPr>
        <w:numPr>
          <w:ilvl w:val="0"/>
          <w:numId w:val="1"/>
        </w:numPr>
        <w:jc w:val="both"/>
        <w:rPr>
          <w:rFonts w:ascii="Sylfaen" w:hAnsi="Sylfaen" w:cs="Tahoma"/>
          <w:color w:val="365F91" w:themeColor="accent1" w:themeShade="BF"/>
          <w:lang w:val="el-GR"/>
        </w:rPr>
      </w:pPr>
      <w:r w:rsidRPr="00774C42">
        <w:rPr>
          <w:rFonts w:ascii="Sylfaen" w:eastAsia="Batang" w:hAnsi="Sylfaen" w:cs="Tahoma"/>
          <w:color w:val="365F91" w:themeColor="accent1" w:themeShade="BF"/>
          <w:lang w:val="el-GR" w:eastAsia="ko-KR" w:bidi="th-TH"/>
        </w:rPr>
        <w:t xml:space="preserve">Σύνταξη και υποβολή τελικής αναφοράς προόδου (τελική εξαμηνιαία έκθεση) φυσικού αντικειμένου στην </w:t>
      </w:r>
      <w:r w:rsidRPr="00774C42">
        <w:rPr>
          <w:rFonts w:ascii="Sylfaen" w:hAnsi="Sylfaen" w:cs="Tahoma"/>
          <w:color w:val="365F91" w:themeColor="accent1" w:themeShade="BF"/>
          <w:lang w:val="el-GR"/>
        </w:rPr>
        <w:t xml:space="preserve">ηλεκτρονική πλατφόρμα του Προγράμματος </w:t>
      </w:r>
      <w:r w:rsidRPr="00774C42">
        <w:rPr>
          <w:rFonts w:ascii="Sylfaen" w:hAnsi="Sylfaen" w:cs="Tahoma"/>
          <w:color w:val="365F91" w:themeColor="accent1" w:themeShade="BF"/>
        </w:rPr>
        <w:t>MED</w:t>
      </w:r>
      <w:r w:rsidRPr="00774C42">
        <w:rPr>
          <w:rFonts w:ascii="Sylfaen" w:hAnsi="Sylfaen" w:cs="Tahoma"/>
          <w:color w:val="365F91" w:themeColor="accent1" w:themeShade="BF"/>
          <w:lang w:val="el-GR"/>
        </w:rPr>
        <w:t xml:space="preserve"> (</w:t>
      </w:r>
      <w:r w:rsidRPr="00774C42">
        <w:rPr>
          <w:rFonts w:ascii="Sylfaen" w:hAnsi="Sylfaen" w:cs="Tahoma"/>
          <w:color w:val="365F91" w:themeColor="accent1" w:themeShade="BF"/>
        </w:rPr>
        <w:t>PRESSAGE</w:t>
      </w:r>
      <w:r w:rsidRPr="00774C42">
        <w:rPr>
          <w:rFonts w:ascii="Sylfaen" w:hAnsi="Sylfaen" w:cs="Tahoma"/>
          <w:color w:val="365F91" w:themeColor="accent1" w:themeShade="BF"/>
          <w:lang w:val="el-GR"/>
        </w:rPr>
        <w:t>).</w:t>
      </w:r>
    </w:p>
    <w:p w:rsidR="000134A9" w:rsidRPr="00774C42" w:rsidRDefault="000134A9" w:rsidP="000134A9">
      <w:pPr>
        <w:numPr>
          <w:ilvl w:val="0"/>
          <w:numId w:val="1"/>
        </w:numPr>
        <w:jc w:val="both"/>
        <w:rPr>
          <w:rFonts w:ascii="Sylfaen" w:hAnsi="Sylfaen" w:cs="Tahoma"/>
          <w:color w:val="365F91" w:themeColor="accent1" w:themeShade="BF"/>
        </w:rPr>
      </w:pPr>
      <w:r w:rsidRPr="00774C42">
        <w:rPr>
          <w:rFonts w:ascii="Sylfaen" w:eastAsia="Batang" w:hAnsi="Sylfaen" w:cs="Tahoma"/>
          <w:color w:val="365F91" w:themeColor="accent1" w:themeShade="BF"/>
          <w:lang w:val="el-GR" w:eastAsia="ko-KR" w:bidi="th-TH"/>
        </w:rPr>
        <w:t>Υποστήριξη του συντονιστή στην προετοιμασία συμμετοχής του σε συναντήσεις της Επιτροπής Παρακολούθησης και Συντονισμού του έργου (</w:t>
      </w:r>
      <w:r w:rsidRPr="00774C42">
        <w:rPr>
          <w:rFonts w:ascii="Sylfaen" w:eastAsia="Batang" w:hAnsi="Sylfaen" w:cs="Tahoma"/>
          <w:color w:val="365F91" w:themeColor="accent1" w:themeShade="BF"/>
          <w:lang w:eastAsia="ko-KR" w:bidi="th-TH"/>
        </w:rPr>
        <w:t>steering</w:t>
      </w:r>
      <w:r w:rsidRPr="00774C42">
        <w:rPr>
          <w:rFonts w:ascii="Sylfaen" w:eastAsia="Batang" w:hAnsi="Sylfaen" w:cs="Tahoma"/>
          <w:color w:val="365F91" w:themeColor="accent1" w:themeShade="BF"/>
          <w:lang w:val="el-GR" w:eastAsia="ko-KR" w:bidi="th-TH"/>
        </w:rPr>
        <w:t xml:space="preserve"> </w:t>
      </w:r>
      <w:r w:rsidRPr="00774C42">
        <w:rPr>
          <w:rFonts w:ascii="Sylfaen" w:eastAsia="Batang" w:hAnsi="Sylfaen" w:cs="Tahoma"/>
          <w:color w:val="365F91" w:themeColor="accent1" w:themeShade="BF"/>
          <w:lang w:eastAsia="ko-KR" w:bidi="th-TH"/>
        </w:rPr>
        <w:t>committee</w:t>
      </w:r>
      <w:r w:rsidRPr="00774C42">
        <w:rPr>
          <w:rFonts w:ascii="Sylfaen" w:eastAsia="Batang" w:hAnsi="Sylfaen" w:cs="Tahoma"/>
          <w:color w:val="365F91" w:themeColor="accent1" w:themeShade="BF"/>
          <w:lang w:val="el-GR" w:eastAsia="ko-KR" w:bidi="th-TH"/>
        </w:rPr>
        <w:t xml:space="preserve">) π.χ.  </w:t>
      </w:r>
      <w:r w:rsidRPr="00774C42">
        <w:rPr>
          <w:rFonts w:ascii="Sylfaen" w:eastAsia="Batang" w:hAnsi="Sylfaen" w:cs="Tahoma"/>
          <w:color w:val="365F91" w:themeColor="accent1" w:themeShade="BF"/>
          <w:lang w:eastAsia="ko-KR" w:bidi="th-TH"/>
        </w:rPr>
        <w:t>(π.χ. προετοιμασία παρουσιάσεων και λοιπών εκθέσεων).</w:t>
      </w:r>
    </w:p>
    <w:p w:rsidR="000134A9" w:rsidRPr="00774C42" w:rsidRDefault="000134A9" w:rsidP="000134A9">
      <w:pPr>
        <w:numPr>
          <w:ilvl w:val="0"/>
          <w:numId w:val="1"/>
        </w:numPr>
        <w:jc w:val="both"/>
        <w:rPr>
          <w:rFonts w:ascii="Sylfaen" w:hAnsi="Sylfaen" w:cs="Tahoma"/>
          <w:color w:val="365F91" w:themeColor="accent1" w:themeShade="BF"/>
          <w:lang w:val="el-GR"/>
        </w:rPr>
      </w:pPr>
      <w:r w:rsidRPr="00774C42">
        <w:rPr>
          <w:rFonts w:ascii="Sylfaen" w:eastAsia="Batang" w:hAnsi="Sylfaen" w:cs="Tahoma"/>
          <w:color w:val="365F91" w:themeColor="accent1" w:themeShade="BF"/>
          <w:lang w:val="el-GR" w:eastAsia="ko-KR" w:bidi="th-TH"/>
        </w:rPr>
        <w:t>Συμμετοχή σε συναντήσεις με τους εκπροσώπους του Δήμου για θέματα οργάνωσης, διαχείρισης και υλοποίησης του έργου.</w:t>
      </w:r>
    </w:p>
    <w:p w:rsidR="000134A9" w:rsidRPr="00774C42" w:rsidRDefault="000134A9" w:rsidP="000134A9">
      <w:pPr>
        <w:ind w:left="360"/>
        <w:jc w:val="both"/>
        <w:rPr>
          <w:rFonts w:ascii="Sylfaen" w:hAnsi="Sylfaen" w:cs="Tahoma"/>
          <w:color w:val="365F91" w:themeColor="accent1" w:themeShade="BF"/>
          <w:lang w:val="el-GR"/>
        </w:rPr>
      </w:pPr>
    </w:p>
    <w:p w:rsidR="000134A9" w:rsidRPr="00774C42" w:rsidRDefault="000134A9" w:rsidP="000134A9">
      <w:pPr>
        <w:jc w:val="both"/>
        <w:rPr>
          <w:rFonts w:ascii="Sylfaen" w:hAnsi="Sylfaen" w:cs="Tahoma"/>
          <w:b/>
          <w:color w:val="365F91" w:themeColor="accent1" w:themeShade="BF"/>
          <w:lang w:val="el-GR"/>
        </w:rPr>
      </w:pPr>
      <w:r w:rsidRPr="00774C42">
        <w:rPr>
          <w:rFonts w:ascii="Sylfaen" w:hAnsi="Sylfaen" w:cs="Tahoma"/>
          <w:b/>
          <w:color w:val="365F91" w:themeColor="accent1" w:themeShade="BF"/>
          <w:lang w:val="el-GR"/>
        </w:rPr>
        <w:t>Β. Υπηρεσίες υποστήριξης της οικονομικής διαχείρισης του έργου:</w:t>
      </w:r>
    </w:p>
    <w:p w:rsidR="000134A9" w:rsidRPr="00774C42" w:rsidRDefault="000134A9" w:rsidP="000134A9">
      <w:pPr>
        <w:numPr>
          <w:ilvl w:val="0"/>
          <w:numId w:val="1"/>
        </w:numPr>
        <w:jc w:val="both"/>
        <w:rPr>
          <w:rFonts w:ascii="Sylfaen" w:hAnsi="Sylfaen" w:cs="Tahoma"/>
          <w:color w:val="365F91" w:themeColor="accent1" w:themeShade="BF"/>
          <w:lang w:val="el-GR"/>
        </w:rPr>
      </w:pPr>
      <w:r w:rsidRPr="00774C42">
        <w:rPr>
          <w:rFonts w:ascii="Sylfaen" w:hAnsi="Sylfaen" w:cs="Tahoma"/>
          <w:color w:val="365F91" w:themeColor="accent1" w:themeShade="BF"/>
          <w:lang w:val="el-GR"/>
        </w:rPr>
        <w:t>Συμβουλευτική υποστήριξη για τη διασφάλιση της νομιμότητας, της κανονικότητας, της επιλεξιμότητας και της λογιστικής καταχώρησης των δαπανών και τήρηση των προβλεπόμενων κανόνων περί σύναψης δημοσίων συμβάσεων, προβολής και δημοσιότητας κ.λπ.</w:t>
      </w:r>
    </w:p>
    <w:p w:rsidR="000134A9" w:rsidRPr="00774C42" w:rsidRDefault="000134A9" w:rsidP="000134A9">
      <w:pPr>
        <w:pStyle w:val="a3"/>
        <w:numPr>
          <w:ilvl w:val="0"/>
          <w:numId w:val="1"/>
        </w:numPr>
        <w:spacing w:after="0" w:line="240" w:lineRule="auto"/>
        <w:jc w:val="both"/>
        <w:rPr>
          <w:rFonts w:ascii="Sylfaen" w:hAnsi="Sylfaen" w:cs="Tahoma"/>
          <w:color w:val="365F91" w:themeColor="accent1" w:themeShade="BF"/>
          <w:sz w:val="24"/>
          <w:szCs w:val="24"/>
        </w:rPr>
      </w:pPr>
      <w:r w:rsidRPr="00774C42">
        <w:rPr>
          <w:rFonts w:ascii="Sylfaen" w:hAnsi="Sylfaen" w:cs="Tahoma"/>
          <w:color w:val="365F91" w:themeColor="accent1" w:themeShade="BF"/>
          <w:sz w:val="24"/>
          <w:szCs w:val="24"/>
        </w:rPr>
        <w:t>Παρακολούθηση της πορείας υλοποίησης του οικονομικού αντικειμένου του έργου, μέσω της τήρησης ειδικού αρχείου παρακολούθησης (</w:t>
      </w:r>
      <w:r w:rsidRPr="00774C42">
        <w:rPr>
          <w:rFonts w:ascii="Sylfaen" w:hAnsi="Sylfaen" w:cs="Tahoma"/>
          <w:color w:val="365F91" w:themeColor="accent1" w:themeShade="BF"/>
          <w:sz w:val="24"/>
          <w:szCs w:val="24"/>
          <w:lang w:val="en-US"/>
        </w:rPr>
        <w:t>monitoring</w:t>
      </w:r>
      <w:r w:rsidRPr="00774C42">
        <w:rPr>
          <w:rFonts w:ascii="Sylfaen" w:hAnsi="Sylfaen" w:cs="Tahoma"/>
          <w:color w:val="365F91" w:themeColor="accent1" w:themeShade="BF"/>
          <w:sz w:val="24"/>
          <w:szCs w:val="24"/>
        </w:rPr>
        <w:t xml:space="preserve"> </w:t>
      </w:r>
      <w:r w:rsidRPr="00774C42">
        <w:rPr>
          <w:rFonts w:ascii="Sylfaen" w:hAnsi="Sylfaen" w:cs="Tahoma"/>
          <w:color w:val="365F91" w:themeColor="accent1" w:themeShade="BF"/>
          <w:sz w:val="24"/>
          <w:szCs w:val="24"/>
          <w:lang w:val="en-US"/>
        </w:rPr>
        <w:t>tool</w:t>
      </w:r>
      <w:r w:rsidRPr="00774C42">
        <w:rPr>
          <w:rFonts w:ascii="Sylfaen" w:hAnsi="Sylfaen" w:cs="Tahoma"/>
          <w:color w:val="365F91" w:themeColor="accent1" w:themeShade="BF"/>
          <w:sz w:val="24"/>
          <w:szCs w:val="24"/>
        </w:rPr>
        <w:t xml:space="preserve">), το οποίο αποτυπώνει το </w:t>
      </w:r>
      <w:r w:rsidRPr="00774C42">
        <w:rPr>
          <w:rFonts w:ascii="Sylfaen" w:eastAsia="Batang" w:hAnsi="Sylfaen" w:cs="Tahoma"/>
          <w:color w:val="365F91" w:themeColor="accent1" w:themeShade="BF"/>
          <w:sz w:val="24"/>
          <w:szCs w:val="24"/>
          <w:lang w:eastAsia="ko-KR" w:bidi="th-TH"/>
        </w:rPr>
        <w:t>βαθμό υλοποίησης του εγκεκριμένου προϋπολογισμού και τις αποκλίσεις, τις δαπάνες που έχουν υλοποιηθεί και επαληθευτεί,</w:t>
      </w:r>
      <w:r w:rsidRPr="00774C42">
        <w:rPr>
          <w:rFonts w:ascii="Sylfaen" w:hAnsi="Sylfaen" w:cs="Tahoma"/>
          <w:color w:val="365F91" w:themeColor="accent1" w:themeShade="BF"/>
          <w:sz w:val="24"/>
          <w:szCs w:val="24"/>
        </w:rPr>
        <w:t xml:space="preserve"> τις προβλέψεις δαπανών κ.λπ.</w:t>
      </w:r>
    </w:p>
    <w:p w:rsidR="000134A9" w:rsidRPr="00774C42" w:rsidRDefault="000134A9" w:rsidP="000134A9">
      <w:pPr>
        <w:pStyle w:val="a3"/>
        <w:numPr>
          <w:ilvl w:val="0"/>
          <w:numId w:val="1"/>
        </w:numPr>
        <w:spacing w:after="0" w:line="240" w:lineRule="auto"/>
        <w:jc w:val="both"/>
        <w:rPr>
          <w:rFonts w:ascii="Sylfaen" w:hAnsi="Sylfaen" w:cs="Tahoma"/>
          <w:color w:val="365F91" w:themeColor="accent1" w:themeShade="BF"/>
          <w:sz w:val="24"/>
          <w:szCs w:val="24"/>
        </w:rPr>
      </w:pPr>
      <w:r w:rsidRPr="00774C42">
        <w:rPr>
          <w:rFonts w:ascii="Sylfaen" w:hAnsi="Sylfaen" w:cs="Tahoma"/>
          <w:color w:val="365F91" w:themeColor="accent1" w:themeShade="BF"/>
          <w:sz w:val="24"/>
          <w:szCs w:val="24"/>
        </w:rPr>
        <w:t>Συμπλήρωση μηνιαίων φύλλων χρονοχρέωσης (</w:t>
      </w:r>
      <w:r w:rsidRPr="00774C42">
        <w:rPr>
          <w:rFonts w:ascii="Sylfaen" w:hAnsi="Sylfaen" w:cs="Tahoma"/>
          <w:color w:val="365F91" w:themeColor="accent1" w:themeShade="BF"/>
          <w:sz w:val="24"/>
          <w:szCs w:val="24"/>
          <w:lang w:val="en-US"/>
        </w:rPr>
        <w:t>t</w:t>
      </w:r>
      <w:r w:rsidRPr="00774C42">
        <w:rPr>
          <w:rFonts w:ascii="Sylfaen" w:hAnsi="Sylfaen" w:cs="Tahoma"/>
          <w:color w:val="365F91" w:themeColor="accent1" w:themeShade="BF"/>
          <w:sz w:val="24"/>
          <w:szCs w:val="24"/>
        </w:rPr>
        <w:t xml:space="preserve">ime </w:t>
      </w:r>
      <w:r w:rsidRPr="00774C42">
        <w:rPr>
          <w:rFonts w:ascii="Sylfaen" w:hAnsi="Sylfaen" w:cs="Tahoma"/>
          <w:color w:val="365F91" w:themeColor="accent1" w:themeShade="BF"/>
          <w:sz w:val="24"/>
          <w:szCs w:val="24"/>
          <w:lang w:val="en-US"/>
        </w:rPr>
        <w:t>s</w:t>
      </w:r>
      <w:r w:rsidRPr="00774C42">
        <w:rPr>
          <w:rFonts w:ascii="Sylfaen" w:hAnsi="Sylfaen" w:cs="Tahoma"/>
          <w:color w:val="365F91" w:themeColor="accent1" w:themeShade="BF"/>
          <w:sz w:val="24"/>
          <w:szCs w:val="24"/>
        </w:rPr>
        <w:t>heet</w:t>
      </w:r>
      <w:r w:rsidRPr="00774C42">
        <w:rPr>
          <w:rFonts w:ascii="Sylfaen" w:hAnsi="Sylfaen" w:cs="Tahoma"/>
          <w:color w:val="365F91" w:themeColor="accent1" w:themeShade="BF"/>
          <w:sz w:val="24"/>
          <w:szCs w:val="24"/>
          <w:lang w:val="en-US"/>
        </w:rPr>
        <w:t>s</w:t>
      </w:r>
      <w:r w:rsidRPr="00774C42">
        <w:rPr>
          <w:rFonts w:ascii="Sylfaen" w:hAnsi="Sylfaen" w:cs="Tahoma"/>
          <w:color w:val="365F91" w:themeColor="accent1" w:themeShade="BF"/>
          <w:sz w:val="24"/>
          <w:szCs w:val="24"/>
        </w:rPr>
        <w:t>) για κάθε μέλος της Ομάδας Έργου (Μόνιμο Προσωπικό) του Δήμου.</w:t>
      </w:r>
    </w:p>
    <w:p w:rsidR="000134A9" w:rsidRPr="00774C42" w:rsidRDefault="000134A9" w:rsidP="000134A9">
      <w:pPr>
        <w:numPr>
          <w:ilvl w:val="0"/>
          <w:numId w:val="1"/>
        </w:numPr>
        <w:jc w:val="both"/>
        <w:rPr>
          <w:rFonts w:ascii="Sylfaen" w:hAnsi="Sylfaen" w:cs="Tahoma"/>
          <w:color w:val="365F91" w:themeColor="accent1" w:themeShade="BF"/>
          <w:lang w:val="el-GR"/>
        </w:rPr>
      </w:pPr>
      <w:r w:rsidRPr="00774C42">
        <w:rPr>
          <w:rFonts w:ascii="Sylfaen" w:hAnsi="Sylfaen" w:cs="Tahoma"/>
          <w:color w:val="365F91" w:themeColor="accent1" w:themeShade="BF"/>
          <w:lang w:val="el-GR"/>
        </w:rPr>
        <w:lastRenderedPageBreak/>
        <w:t xml:space="preserve">Οργάνωση, προετοιμασία και υποβολή αιτημάτων πιστοποίησης δαπανών μέσω της καταχώρησης των απαραίτητων στοιχείων </w:t>
      </w:r>
      <w:r w:rsidRPr="00774C42">
        <w:rPr>
          <w:rFonts w:ascii="Sylfaen" w:eastAsia="Batang" w:hAnsi="Sylfaen" w:cs="Tahoma"/>
          <w:color w:val="365F91" w:themeColor="accent1" w:themeShade="BF"/>
          <w:lang w:val="el-GR" w:eastAsia="ko-KR" w:bidi="th-TH"/>
        </w:rPr>
        <w:t xml:space="preserve">στην </w:t>
      </w:r>
      <w:r w:rsidRPr="00774C42">
        <w:rPr>
          <w:rFonts w:ascii="Sylfaen" w:hAnsi="Sylfaen" w:cs="Tahoma"/>
          <w:color w:val="365F91" w:themeColor="accent1" w:themeShade="BF"/>
          <w:lang w:val="el-GR"/>
        </w:rPr>
        <w:t xml:space="preserve">ηλεκτρονική πλατφόρμα του Προγράμματος </w:t>
      </w:r>
      <w:r w:rsidRPr="00774C42">
        <w:rPr>
          <w:rFonts w:ascii="Sylfaen" w:hAnsi="Sylfaen" w:cs="Tahoma"/>
          <w:color w:val="365F91" w:themeColor="accent1" w:themeShade="BF"/>
        </w:rPr>
        <w:t>MED</w:t>
      </w:r>
      <w:r w:rsidRPr="00774C42">
        <w:rPr>
          <w:rFonts w:ascii="Sylfaen" w:hAnsi="Sylfaen" w:cs="Tahoma"/>
          <w:color w:val="365F91" w:themeColor="accent1" w:themeShade="BF"/>
          <w:lang w:val="el-GR"/>
        </w:rPr>
        <w:t xml:space="preserve"> (</w:t>
      </w:r>
      <w:r w:rsidRPr="00774C42">
        <w:rPr>
          <w:rFonts w:ascii="Sylfaen" w:hAnsi="Sylfaen" w:cs="Tahoma"/>
          <w:color w:val="365F91" w:themeColor="accent1" w:themeShade="BF"/>
        </w:rPr>
        <w:t>PRESSAGE</w:t>
      </w:r>
      <w:r w:rsidRPr="00774C42">
        <w:rPr>
          <w:rFonts w:ascii="Sylfaen" w:hAnsi="Sylfaen" w:cs="Tahoma"/>
          <w:color w:val="365F91" w:themeColor="accent1" w:themeShade="BF"/>
          <w:lang w:val="el-GR"/>
        </w:rPr>
        <w:t>).</w:t>
      </w:r>
    </w:p>
    <w:p w:rsidR="000134A9" w:rsidRPr="00774C42" w:rsidRDefault="000134A9" w:rsidP="000134A9">
      <w:pPr>
        <w:pStyle w:val="a3"/>
        <w:numPr>
          <w:ilvl w:val="0"/>
          <w:numId w:val="1"/>
        </w:numPr>
        <w:spacing w:after="0" w:line="240" w:lineRule="auto"/>
        <w:jc w:val="both"/>
        <w:rPr>
          <w:rFonts w:ascii="Sylfaen" w:hAnsi="Sylfaen" w:cs="Tahoma"/>
          <w:color w:val="365F91" w:themeColor="accent1" w:themeShade="BF"/>
          <w:sz w:val="24"/>
          <w:szCs w:val="24"/>
        </w:rPr>
      </w:pPr>
      <w:r w:rsidRPr="00774C42">
        <w:rPr>
          <w:rFonts w:ascii="Sylfaen" w:hAnsi="Sylfaen" w:cs="Tahoma"/>
          <w:color w:val="365F91" w:themeColor="accent1" w:themeShade="BF"/>
          <w:sz w:val="24"/>
          <w:szCs w:val="24"/>
        </w:rPr>
        <w:t>Υποστήριξη Δήμου για την επαλήθευση (</w:t>
      </w:r>
      <w:r w:rsidRPr="00774C42">
        <w:rPr>
          <w:rFonts w:ascii="Sylfaen" w:hAnsi="Sylfaen" w:cs="Tahoma"/>
          <w:color w:val="365F91" w:themeColor="accent1" w:themeShade="BF"/>
          <w:sz w:val="24"/>
          <w:szCs w:val="24"/>
          <w:lang w:val="en-US"/>
        </w:rPr>
        <w:t>validation</w:t>
      </w:r>
      <w:r w:rsidRPr="00774C42">
        <w:rPr>
          <w:rFonts w:ascii="Sylfaen" w:hAnsi="Sylfaen" w:cs="Tahoma"/>
          <w:color w:val="365F91" w:themeColor="accent1" w:themeShade="BF"/>
          <w:sz w:val="24"/>
          <w:szCs w:val="24"/>
        </w:rPr>
        <w:t>) των δαπανών από την Αρχή Πληρωμής και την έκδοση του σχετικού πιστοποιητικού επαλήθευσης.</w:t>
      </w:r>
    </w:p>
    <w:p w:rsidR="000134A9" w:rsidRPr="00774C42" w:rsidRDefault="000134A9" w:rsidP="000134A9">
      <w:pPr>
        <w:pStyle w:val="a3"/>
        <w:numPr>
          <w:ilvl w:val="0"/>
          <w:numId w:val="1"/>
        </w:numPr>
        <w:spacing w:after="0" w:line="240" w:lineRule="auto"/>
        <w:jc w:val="both"/>
        <w:rPr>
          <w:rFonts w:ascii="Sylfaen" w:hAnsi="Sylfaen" w:cs="Tahoma"/>
          <w:color w:val="365F91" w:themeColor="accent1" w:themeShade="BF"/>
          <w:sz w:val="24"/>
          <w:szCs w:val="24"/>
        </w:rPr>
      </w:pPr>
      <w:r w:rsidRPr="00774C42">
        <w:rPr>
          <w:rFonts w:ascii="Sylfaen" w:hAnsi="Sylfaen" w:cs="Tahoma"/>
          <w:color w:val="365F91" w:themeColor="accent1" w:themeShade="BF"/>
          <w:sz w:val="24"/>
          <w:szCs w:val="24"/>
        </w:rPr>
        <w:t xml:space="preserve">Προετοιμασία, σύνταξη και αποστολή φακέλου στοιχείων δαπανών στην Αρχή Πληρωμής. </w:t>
      </w:r>
    </w:p>
    <w:p w:rsidR="000134A9" w:rsidRPr="00774C42" w:rsidRDefault="000134A9" w:rsidP="000134A9">
      <w:pPr>
        <w:pStyle w:val="a3"/>
        <w:numPr>
          <w:ilvl w:val="0"/>
          <w:numId w:val="1"/>
        </w:numPr>
        <w:spacing w:after="0" w:line="240" w:lineRule="auto"/>
        <w:jc w:val="both"/>
        <w:rPr>
          <w:rFonts w:ascii="Sylfaen" w:hAnsi="Sylfaen" w:cs="Tahoma"/>
          <w:color w:val="365F91" w:themeColor="accent1" w:themeShade="BF"/>
          <w:sz w:val="24"/>
          <w:szCs w:val="24"/>
        </w:rPr>
      </w:pPr>
      <w:r w:rsidRPr="00774C42">
        <w:rPr>
          <w:rFonts w:ascii="Sylfaen" w:hAnsi="Sylfaen" w:cs="Tahoma"/>
          <w:color w:val="365F91" w:themeColor="accent1" w:themeShade="BF"/>
          <w:sz w:val="24"/>
          <w:szCs w:val="24"/>
        </w:rPr>
        <w:t xml:space="preserve">Επικοινωνία και συνεργασία με την Αρχή Πληρωμής για θέματα καταχώρησης και επαλήθευσης δαπανών και αποστολή επιπλέον στοιχείων τεκμηρίωσης εφόσον ζητηθούν. </w:t>
      </w:r>
    </w:p>
    <w:p w:rsidR="000134A9" w:rsidRPr="00774C42" w:rsidRDefault="000134A9" w:rsidP="000134A9">
      <w:pPr>
        <w:jc w:val="both"/>
        <w:rPr>
          <w:rFonts w:ascii="Sylfaen" w:hAnsi="Sylfaen" w:cs="Arial"/>
          <w:b/>
          <w:color w:val="365F91" w:themeColor="accent1" w:themeShade="BF"/>
          <w:lang w:val="el-GR"/>
        </w:rPr>
      </w:pPr>
    </w:p>
    <w:p w:rsidR="000134A9" w:rsidRPr="00774C42" w:rsidRDefault="000134A9" w:rsidP="000134A9">
      <w:pPr>
        <w:jc w:val="both"/>
        <w:rPr>
          <w:rFonts w:ascii="Sylfaen" w:hAnsi="Sylfaen" w:cs="Arial"/>
          <w:b/>
          <w:color w:val="365F91" w:themeColor="accent1" w:themeShade="BF"/>
          <w:lang w:val="el-GR"/>
        </w:rPr>
      </w:pPr>
      <w:r w:rsidRPr="00774C42">
        <w:rPr>
          <w:rFonts w:ascii="Sylfaen" w:hAnsi="Sylfaen" w:cs="Arial"/>
          <w:b/>
          <w:color w:val="365F91" w:themeColor="accent1" w:themeShade="BF"/>
          <w:lang w:val="el-GR"/>
        </w:rPr>
        <w:t>Γ. Λοιπές υπηρεσίες</w:t>
      </w:r>
    </w:p>
    <w:p w:rsidR="000134A9" w:rsidRPr="00774C42" w:rsidRDefault="000134A9" w:rsidP="000134A9">
      <w:pPr>
        <w:jc w:val="both"/>
        <w:rPr>
          <w:rFonts w:ascii="Sylfaen" w:hAnsi="Sylfaen" w:cs="Tahoma"/>
          <w:color w:val="365F91" w:themeColor="accent1" w:themeShade="BF"/>
          <w:lang w:val="el-GR"/>
        </w:rPr>
      </w:pPr>
      <w:r w:rsidRPr="00774C42">
        <w:rPr>
          <w:rFonts w:ascii="Sylfaen" w:hAnsi="Sylfaen" w:cs="Arial"/>
          <w:color w:val="365F91" w:themeColor="accent1" w:themeShade="BF"/>
          <w:lang w:val="el-GR"/>
        </w:rPr>
        <w:t>Υποβολή ειδικών εκθέσεων και εισηγήσεων για την ενημέρωση της Αναθέτουσας Αρχής αναφορικά με κάθε κίνδυνο/πρόβλημα που πιθανά να ανακύψει κατά την υλοποίηση του έργου καθώς και για οποιοδήποτε ζήτημα κρίνει σκόπιμο και αναγκαίο να αναφέρει εγγράφως στα αρμόδια στελέχη του Δήμου Χερσονήσου.</w:t>
      </w:r>
    </w:p>
    <w:p w:rsidR="000134A9" w:rsidRPr="00774C42" w:rsidRDefault="000134A9" w:rsidP="000134A9">
      <w:pPr>
        <w:jc w:val="both"/>
        <w:rPr>
          <w:rFonts w:ascii="Sylfaen" w:hAnsi="Sylfaen" w:cs="Tahoma"/>
          <w:b/>
          <w:color w:val="365F91" w:themeColor="accent1" w:themeShade="BF"/>
          <w:lang w:val="el-GR"/>
        </w:rPr>
      </w:pPr>
    </w:p>
    <w:p w:rsidR="000134A9" w:rsidRPr="00774C42" w:rsidRDefault="000134A9" w:rsidP="000134A9">
      <w:pPr>
        <w:jc w:val="both"/>
        <w:rPr>
          <w:rFonts w:ascii="Sylfaen" w:hAnsi="Sylfaen" w:cs="Tahoma"/>
          <w:b/>
          <w:color w:val="365F91" w:themeColor="accent1" w:themeShade="BF"/>
          <w:lang w:val="el-GR"/>
        </w:rPr>
      </w:pPr>
      <w:r w:rsidRPr="00774C42">
        <w:rPr>
          <w:rFonts w:ascii="Sylfaen" w:hAnsi="Sylfaen" w:cs="Tahoma"/>
          <w:b/>
          <w:color w:val="365F91" w:themeColor="accent1" w:themeShade="BF"/>
          <w:lang w:val="el-GR"/>
        </w:rPr>
        <w:t>Δ. Παραδοτέα Συμβούλου</w:t>
      </w:r>
    </w:p>
    <w:p w:rsidR="000134A9" w:rsidRPr="00774C42" w:rsidRDefault="000134A9" w:rsidP="000134A9">
      <w:pPr>
        <w:jc w:val="both"/>
        <w:rPr>
          <w:rFonts w:ascii="Sylfaen" w:hAnsi="Sylfaen" w:cs="Tahoma"/>
          <w:b/>
          <w:color w:val="365F91" w:themeColor="accent1" w:themeShade="BF"/>
          <w:lang w:val="el-GR"/>
        </w:rPr>
      </w:pPr>
    </w:p>
    <w:p w:rsidR="000134A9" w:rsidRPr="00774C42" w:rsidRDefault="000134A9" w:rsidP="000134A9">
      <w:pPr>
        <w:jc w:val="both"/>
        <w:rPr>
          <w:rFonts w:ascii="Sylfaen" w:hAnsi="Sylfaen" w:cs="Tahoma"/>
          <w:color w:val="365F91" w:themeColor="accent1" w:themeShade="BF"/>
          <w:lang w:val="el-GR"/>
        </w:rPr>
      </w:pPr>
      <w:r w:rsidRPr="00774C42">
        <w:rPr>
          <w:rFonts w:ascii="Sylfaen" w:hAnsi="Sylfaen" w:cs="Tahoma"/>
          <w:b/>
          <w:color w:val="365F91" w:themeColor="accent1" w:themeShade="BF"/>
          <w:lang w:val="el-GR"/>
        </w:rPr>
        <w:t xml:space="preserve">Δ.1 </w:t>
      </w:r>
      <w:r w:rsidRPr="00774C42">
        <w:rPr>
          <w:rFonts w:ascii="Sylfaen" w:eastAsia="Calibri" w:hAnsi="Sylfaen" w:cs="Tahoma"/>
          <w:b/>
          <w:color w:val="365F91" w:themeColor="accent1" w:themeShade="BF"/>
          <w:lang w:val="el-GR"/>
        </w:rPr>
        <w:t>Απολογιστική Έκθεση Πεπραγμένων</w:t>
      </w:r>
      <w:r w:rsidRPr="00774C42">
        <w:rPr>
          <w:rFonts w:ascii="Sylfaen" w:hAnsi="Sylfaen" w:cs="Tahoma"/>
          <w:b/>
          <w:color w:val="365F91" w:themeColor="accent1" w:themeShade="BF"/>
          <w:lang w:val="el-GR"/>
        </w:rPr>
        <w:t xml:space="preserve">: </w:t>
      </w:r>
      <w:r w:rsidRPr="00774C42">
        <w:rPr>
          <w:rFonts w:ascii="Sylfaen" w:hAnsi="Sylfaen" w:cs="Tahoma"/>
          <w:color w:val="365F91" w:themeColor="accent1" w:themeShade="BF"/>
          <w:lang w:val="el-GR"/>
        </w:rPr>
        <w:t>Υποβάλλεται με την ολοκλήρωση του έργου και περιλαμβάνει σωρευτικά στοιχεία για τις παρεχόμενες υπηρεσίες του Συμβούλου υποστήριξης.</w:t>
      </w:r>
    </w:p>
    <w:p w:rsidR="000134A9" w:rsidRPr="00774C42" w:rsidRDefault="000134A9" w:rsidP="000134A9">
      <w:pPr>
        <w:jc w:val="both"/>
        <w:rPr>
          <w:rFonts w:ascii="Sylfaen" w:hAnsi="Sylfaen" w:cs="Tahoma"/>
          <w:color w:val="365F91" w:themeColor="accent1" w:themeShade="BF"/>
          <w:lang w:val="el-GR"/>
        </w:rPr>
      </w:pPr>
      <w:r w:rsidRPr="00774C42">
        <w:rPr>
          <w:rFonts w:ascii="Sylfaen" w:hAnsi="Sylfaen" w:cs="Tahoma"/>
          <w:b/>
          <w:color w:val="365F91" w:themeColor="accent1" w:themeShade="BF"/>
          <w:lang w:val="el-GR"/>
        </w:rPr>
        <w:t xml:space="preserve">Δ.2 Φάκελος αιτήματος πιστοποίησης δαπανών τελευταίας περιόδου αναφοράς του έργου: </w:t>
      </w:r>
      <w:r w:rsidRPr="00774C42">
        <w:rPr>
          <w:rFonts w:ascii="Sylfaen" w:hAnsi="Sylfaen" w:cs="Tahoma"/>
          <w:color w:val="365F91" w:themeColor="accent1" w:themeShade="BF"/>
          <w:lang w:val="el-GR"/>
        </w:rPr>
        <w:t>Υποβάλλεται με την ολοκλήρωση του έργου και περιέχει όλα τα στοιχεία φυσικού και οικονομικού αντικειμένου που υλοποιήθηκε κατά την τελευταία περίοδο αναφοράς του έργου (1-1-2015 έως 30-6-2015).</w:t>
      </w:r>
    </w:p>
    <w:p w:rsidR="000134A9" w:rsidRPr="003035E3" w:rsidRDefault="000134A9" w:rsidP="000134A9">
      <w:pPr>
        <w:jc w:val="both"/>
        <w:rPr>
          <w:rFonts w:cs="Tahoma"/>
          <w:color w:val="365F91" w:themeColor="accent1" w:themeShade="BF"/>
          <w:lang w:val="el-GR"/>
        </w:rPr>
      </w:pPr>
    </w:p>
    <w:p w:rsidR="000134A9" w:rsidRPr="003035E3" w:rsidRDefault="000134A9" w:rsidP="000134A9">
      <w:pPr>
        <w:rPr>
          <w:rFonts w:ascii="Sylfaen" w:hAnsi="Sylfaen" w:cs="Tahoma"/>
          <w:b/>
          <w:color w:val="365F91" w:themeColor="accent1" w:themeShade="BF"/>
          <w:lang w:val="el-GR"/>
        </w:rPr>
      </w:pPr>
      <w:r w:rsidRPr="003035E3">
        <w:rPr>
          <w:rFonts w:ascii="Sylfaen" w:hAnsi="Sylfaen" w:cs="Tahoma"/>
          <w:b/>
          <w:color w:val="365F91" w:themeColor="accent1" w:themeShade="BF"/>
          <w:lang w:val="el-GR"/>
        </w:rPr>
        <w:t>Ε. Προϋπολογισμός:</w:t>
      </w:r>
    </w:p>
    <w:p w:rsidR="000134A9" w:rsidRDefault="000134A9" w:rsidP="000134A9">
      <w:pPr>
        <w:jc w:val="both"/>
        <w:rPr>
          <w:rFonts w:ascii="Sylfaen" w:hAnsi="Sylfaen" w:cs="Tahoma"/>
          <w:b/>
          <w:color w:val="365F91" w:themeColor="accent1" w:themeShade="BF"/>
          <w:lang w:val="el-GR"/>
        </w:rPr>
      </w:pPr>
      <w:r w:rsidRPr="003035E3">
        <w:rPr>
          <w:rFonts w:ascii="Sylfaen" w:hAnsi="Sylfaen" w:cs="Tahoma"/>
          <w:color w:val="365F91" w:themeColor="accent1" w:themeShade="BF"/>
          <w:lang w:val="el-GR"/>
        </w:rPr>
        <w:t xml:space="preserve">Ο ενδεικτικός προϋπολογισμός της υπηρεσίας ανέρχεται στα </w:t>
      </w:r>
      <w:r w:rsidRPr="003035E3">
        <w:rPr>
          <w:rFonts w:ascii="Sylfaen" w:hAnsi="Sylfaen" w:cs="Tahoma"/>
          <w:b/>
          <w:color w:val="365F91" w:themeColor="accent1" w:themeShade="BF"/>
          <w:lang w:val="el-GR"/>
        </w:rPr>
        <w:t>12.300,00</w:t>
      </w:r>
      <w:r w:rsidRPr="003035E3">
        <w:rPr>
          <w:rFonts w:ascii="Sylfaen" w:hAnsi="Sylfaen" w:cs="Tahoma"/>
          <w:color w:val="365F91" w:themeColor="accent1" w:themeShade="BF"/>
          <w:lang w:val="el-GR"/>
        </w:rPr>
        <w:t xml:space="preserve"> ευρώ (συμπεριλαμβανομένου ΦΠΑ) και η πίστωση προβλέπεται ότι θα προέλθει από χρηματοδότηση του προγράμματος </w:t>
      </w:r>
      <w:r w:rsidRPr="003035E3">
        <w:rPr>
          <w:rFonts w:ascii="Sylfaen" w:hAnsi="Sylfaen" w:cs="Tahoma"/>
          <w:b/>
          <w:color w:val="365F91" w:themeColor="accent1" w:themeShade="BF"/>
        </w:rPr>
        <w:t>E</w:t>
      </w:r>
      <w:r w:rsidRPr="003035E3">
        <w:rPr>
          <w:rFonts w:ascii="Sylfaen" w:hAnsi="Sylfaen" w:cs="Tahoma"/>
          <w:b/>
          <w:color w:val="365F91" w:themeColor="accent1" w:themeShade="BF"/>
          <w:lang w:val="el-GR"/>
        </w:rPr>
        <w:t>2</w:t>
      </w:r>
      <w:r w:rsidRPr="003035E3">
        <w:rPr>
          <w:rFonts w:ascii="Sylfaen" w:hAnsi="Sylfaen" w:cs="Tahoma"/>
          <w:b/>
          <w:color w:val="365F91" w:themeColor="accent1" w:themeShade="BF"/>
        </w:rPr>
        <w:t>STORMED</w:t>
      </w:r>
      <w:r w:rsidRPr="003035E3">
        <w:rPr>
          <w:rFonts w:ascii="Sylfaen" w:hAnsi="Sylfaen" w:cs="Tahoma"/>
          <w:b/>
          <w:color w:val="365F91" w:themeColor="accent1" w:themeShade="BF"/>
          <w:lang w:val="el-GR"/>
        </w:rPr>
        <w:t>.</w:t>
      </w:r>
    </w:p>
    <w:p w:rsidR="00774C42" w:rsidRDefault="00774C42" w:rsidP="000134A9">
      <w:pPr>
        <w:jc w:val="both"/>
        <w:rPr>
          <w:rFonts w:ascii="Sylfaen" w:hAnsi="Sylfaen" w:cs="Tahoma"/>
          <w:b/>
          <w:color w:val="365F91" w:themeColor="accent1" w:themeShade="BF"/>
          <w:lang w:val="el-GR"/>
        </w:rPr>
      </w:pPr>
    </w:p>
    <w:p w:rsidR="00774C42" w:rsidRPr="003035E3" w:rsidRDefault="00774C42" w:rsidP="00774C42">
      <w:pPr>
        <w:rPr>
          <w:rFonts w:ascii="Sylfaen" w:hAnsi="Sylfaen" w:cs="Tahoma"/>
          <w:b/>
          <w:color w:val="365F91" w:themeColor="accent1" w:themeShade="BF"/>
          <w:lang w:val="el-GR"/>
        </w:rPr>
      </w:pPr>
      <w:r>
        <w:rPr>
          <w:rFonts w:ascii="Sylfaen" w:hAnsi="Sylfaen" w:cs="Tahoma"/>
          <w:b/>
          <w:color w:val="365F91" w:themeColor="accent1" w:themeShade="BF"/>
          <w:lang w:val="el-GR"/>
        </w:rPr>
        <w:t>ΣΤ</w:t>
      </w:r>
      <w:r w:rsidRPr="003035E3">
        <w:rPr>
          <w:rFonts w:ascii="Sylfaen" w:hAnsi="Sylfaen" w:cs="Tahoma"/>
          <w:b/>
          <w:color w:val="365F91" w:themeColor="accent1" w:themeShade="BF"/>
          <w:lang w:val="el-GR"/>
        </w:rPr>
        <w:t xml:space="preserve">. </w:t>
      </w:r>
      <w:r>
        <w:rPr>
          <w:rFonts w:ascii="Sylfaen" w:hAnsi="Sylfaen" w:cs="Tahoma"/>
          <w:b/>
          <w:color w:val="365F91" w:themeColor="accent1" w:themeShade="BF"/>
          <w:lang w:val="el-GR"/>
        </w:rPr>
        <w:t>Χρονοδιάγραμμα</w:t>
      </w:r>
      <w:r w:rsidRPr="003035E3">
        <w:rPr>
          <w:rFonts w:ascii="Sylfaen" w:hAnsi="Sylfaen" w:cs="Tahoma"/>
          <w:b/>
          <w:color w:val="365F91" w:themeColor="accent1" w:themeShade="BF"/>
          <w:lang w:val="el-GR"/>
        </w:rPr>
        <w:t>:</w:t>
      </w:r>
    </w:p>
    <w:p w:rsidR="00774C42" w:rsidRPr="00774C42" w:rsidRDefault="00774C42" w:rsidP="00774C42">
      <w:pPr>
        <w:jc w:val="both"/>
        <w:rPr>
          <w:rFonts w:ascii="Sylfaen" w:hAnsi="Sylfaen" w:cs="Tahoma"/>
          <w:color w:val="365F91" w:themeColor="accent1" w:themeShade="BF"/>
          <w:lang w:val="el-GR"/>
        </w:rPr>
      </w:pPr>
      <w:r>
        <w:rPr>
          <w:rFonts w:ascii="Sylfaen" w:hAnsi="Sylfaen" w:cs="Tahoma"/>
          <w:color w:val="365F91" w:themeColor="accent1" w:themeShade="BF"/>
          <w:lang w:val="el-GR"/>
        </w:rPr>
        <w:t xml:space="preserve">Ο χρόνος υλοποίησης της παρούσας υπηρεσίας ανέρχεται σε δύο (02) μήνες και όχι πέραν του χρόνου λήξεως του προγράμματος </w:t>
      </w:r>
      <w:r>
        <w:rPr>
          <w:rFonts w:ascii="Sylfaen" w:hAnsi="Sylfaen" w:cs="Tahoma"/>
          <w:color w:val="365F91" w:themeColor="accent1" w:themeShade="BF"/>
        </w:rPr>
        <w:t>E</w:t>
      </w:r>
      <w:r w:rsidRPr="00774C42">
        <w:rPr>
          <w:rFonts w:ascii="Sylfaen" w:hAnsi="Sylfaen" w:cs="Tahoma"/>
          <w:color w:val="365F91" w:themeColor="accent1" w:themeShade="BF"/>
          <w:lang w:val="el-GR"/>
        </w:rPr>
        <w:t>2</w:t>
      </w:r>
      <w:r>
        <w:rPr>
          <w:rFonts w:ascii="Sylfaen" w:hAnsi="Sylfaen" w:cs="Tahoma"/>
          <w:color w:val="365F91" w:themeColor="accent1" w:themeShade="BF"/>
        </w:rPr>
        <w:t>stormed</w:t>
      </w:r>
      <w:r>
        <w:rPr>
          <w:rFonts w:ascii="Sylfaen" w:hAnsi="Sylfaen" w:cs="Tahoma"/>
          <w:color w:val="365F91" w:themeColor="accent1" w:themeShade="BF"/>
          <w:lang w:val="el-GR"/>
        </w:rPr>
        <w:t>, ήτοι  30/6/2015</w:t>
      </w:r>
      <w:r w:rsidRPr="00774C42">
        <w:rPr>
          <w:rFonts w:ascii="Sylfaen" w:hAnsi="Sylfaen" w:cs="Tahoma"/>
          <w:color w:val="365F91" w:themeColor="accent1" w:themeShade="BF"/>
          <w:lang w:val="el-GR"/>
        </w:rPr>
        <w:t>.</w:t>
      </w:r>
    </w:p>
    <w:p w:rsidR="00774C42" w:rsidRPr="00774C42" w:rsidRDefault="00774C42" w:rsidP="00774C42">
      <w:pPr>
        <w:jc w:val="both"/>
        <w:rPr>
          <w:rFonts w:ascii="Sylfaen" w:hAnsi="Sylfaen" w:cs="Tahoma"/>
          <w:color w:val="365F91" w:themeColor="accent1" w:themeShade="BF"/>
          <w:lang w:val="el-GR"/>
        </w:rPr>
      </w:pPr>
    </w:p>
    <w:p w:rsidR="000134A9" w:rsidRPr="003035E3" w:rsidRDefault="000134A9" w:rsidP="000134A9">
      <w:pPr>
        <w:autoSpaceDE w:val="0"/>
        <w:autoSpaceDN w:val="0"/>
        <w:adjustRightInd w:val="0"/>
        <w:jc w:val="both"/>
        <w:rPr>
          <w:rFonts w:ascii="Sylfaen" w:hAnsi="Sylfaen" w:cs="Calibri"/>
          <w:color w:val="365F91" w:themeColor="accent1" w:themeShade="BF"/>
          <w:lang w:val="el-GR"/>
        </w:rPr>
      </w:pPr>
      <w:r w:rsidRPr="003035E3">
        <w:rPr>
          <w:rFonts w:ascii="Sylfaen" w:hAnsi="Sylfaen" w:cs="Calibri"/>
          <w:color w:val="365F91" w:themeColor="accent1" w:themeShade="BF"/>
          <w:lang w:val="el-GR"/>
        </w:rPr>
        <w:t xml:space="preserve">Προσφορές γίνονται δεκτές μέχρι και την </w:t>
      </w:r>
      <w:r w:rsidR="00B753F2">
        <w:rPr>
          <w:rFonts w:ascii="Sylfaen" w:hAnsi="Sylfaen" w:cs="Calibri"/>
          <w:b/>
          <w:color w:val="365F91" w:themeColor="accent1" w:themeShade="BF"/>
          <w:lang w:val="el-GR"/>
        </w:rPr>
        <w:t>06/05/2015</w:t>
      </w:r>
      <w:r w:rsidRPr="003035E3">
        <w:rPr>
          <w:rFonts w:ascii="Sylfaen" w:hAnsi="Sylfaen" w:cs="Calibri,Bold"/>
          <w:b/>
          <w:bCs/>
          <w:color w:val="365F91" w:themeColor="accent1" w:themeShade="BF"/>
          <w:lang w:val="el-GR"/>
        </w:rPr>
        <w:t xml:space="preserve"> </w:t>
      </w:r>
      <w:r w:rsidRPr="003035E3">
        <w:rPr>
          <w:rFonts w:ascii="Sylfaen" w:hAnsi="Sylfaen" w:cs="Calibri"/>
          <w:color w:val="365F91" w:themeColor="accent1" w:themeShade="BF"/>
          <w:lang w:val="el-GR"/>
        </w:rPr>
        <w:t xml:space="preserve">ημέρα </w:t>
      </w:r>
      <w:r w:rsidR="00B753F2">
        <w:rPr>
          <w:rFonts w:ascii="Sylfaen" w:hAnsi="Sylfaen" w:cs="Calibri,Bold"/>
          <w:b/>
          <w:bCs/>
          <w:color w:val="365F91" w:themeColor="accent1" w:themeShade="BF"/>
          <w:lang w:val="el-GR"/>
        </w:rPr>
        <w:t>Τετάρτη</w:t>
      </w:r>
      <w:r w:rsidRPr="003035E3">
        <w:rPr>
          <w:rFonts w:ascii="Sylfaen" w:hAnsi="Sylfaen" w:cs="Calibri,Bold"/>
          <w:b/>
          <w:bCs/>
          <w:color w:val="365F91" w:themeColor="accent1" w:themeShade="BF"/>
          <w:lang w:val="el-GR"/>
        </w:rPr>
        <w:t xml:space="preserve"> </w:t>
      </w:r>
      <w:r w:rsidRPr="003035E3">
        <w:rPr>
          <w:rFonts w:ascii="Sylfaen" w:hAnsi="Sylfaen" w:cs="Calibri"/>
          <w:color w:val="365F91" w:themeColor="accent1" w:themeShade="BF"/>
          <w:lang w:val="el-GR"/>
        </w:rPr>
        <w:t xml:space="preserve">και ώρα </w:t>
      </w:r>
      <w:r w:rsidRPr="00B753F2">
        <w:rPr>
          <w:rFonts w:ascii="Sylfaen" w:hAnsi="Sylfaen" w:cs="Calibri,Bold"/>
          <w:b/>
          <w:bCs/>
          <w:color w:val="365F91" w:themeColor="accent1" w:themeShade="BF"/>
          <w:lang w:val="el-GR"/>
        </w:rPr>
        <w:t>15:00</w:t>
      </w:r>
      <w:r w:rsidRPr="003035E3">
        <w:rPr>
          <w:rFonts w:ascii="Sylfaen" w:hAnsi="Sylfaen" w:cs="Calibri"/>
          <w:color w:val="365F91" w:themeColor="accent1" w:themeShade="BF"/>
          <w:lang w:val="el-GR"/>
        </w:rPr>
        <w:t>, στην έδρα του Δήμου Χερσονήσου στις Γούρνες.</w:t>
      </w:r>
    </w:p>
    <w:p w:rsidR="000134A9" w:rsidRPr="003035E3" w:rsidRDefault="000134A9" w:rsidP="000134A9">
      <w:pPr>
        <w:autoSpaceDE w:val="0"/>
        <w:autoSpaceDN w:val="0"/>
        <w:adjustRightInd w:val="0"/>
        <w:rPr>
          <w:rFonts w:ascii="Sylfaen" w:hAnsi="Sylfaen" w:cs="Calibri"/>
          <w:color w:val="365F91" w:themeColor="accent1" w:themeShade="BF"/>
          <w:lang w:val="el-GR"/>
        </w:rPr>
      </w:pPr>
    </w:p>
    <w:p w:rsidR="000134A9" w:rsidRDefault="000134A9" w:rsidP="000134A9">
      <w:pPr>
        <w:autoSpaceDE w:val="0"/>
        <w:autoSpaceDN w:val="0"/>
        <w:adjustRightInd w:val="0"/>
        <w:jc w:val="both"/>
        <w:rPr>
          <w:rFonts w:ascii="Sylfaen" w:hAnsi="Sylfaen" w:cs="Calibri"/>
          <w:color w:val="365F91" w:themeColor="accent1" w:themeShade="BF"/>
          <w:lang w:val="el-GR"/>
        </w:rPr>
      </w:pPr>
      <w:r w:rsidRPr="003035E3">
        <w:rPr>
          <w:rFonts w:ascii="Sylfaen" w:hAnsi="Sylfaen" w:cs="Calibri"/>
          <w:color w:val="365F91" w:themeColor="accent1" w:themeShade="BF"/>
          <w:lang w:val="el-GR"/>
        </w:rPr>
        <w:t>Οι προσφορές πρέπει να περιλαμβάνουν όλες τις υπηρεσίες που αναφέρονται στην Τεχνική Έκθεση. Πληροφορίες δίνονται και τηλεφωνικά 2813 404 661, 2813 404 635 τις εργάσιμες ημέρες και ώρες.</w:t>
      </w:r>
    </w:p>
    <w:p w:rsidR="00C86FF2" w:rsidRPr="003035E3" w:rsidRDefault="00C86FF2" w:rsidP="000134A9">
      <w:pPr>
        <w:autoSpaceDE w:val="0"/>
        <w:autoSpaceDN w:val="0"/>
        <w:adjustRightInd w:val="0"/>
        <w:jc w:val="both"/>
        <w:rPr>
          <w:rFonts w:ascii="Sylfaen" w:hAnsi="Sylfaen" w:cs="Calibri"/>
          <w:color w:val="365F91" w:themeColor="accent1" w:themeShade="BF"/>
          <w:lang w:val="el-GR"/>
        </w:rPr>
      </w:pPr>
    </w:p>
    <w:p w:rsidR="000134A9" w:rsidRPr="003035E3" w:rsidRDefault="000134A9" w:rsidP="000134A9">
      <w:pPr>
        <w:autoSpaceDE w:val="0"/>
        <w:autoSpaceDN w:val="0"/>
        <w:adjustRightInd w:val="0"/>
        <w:jc w:val="both"/>
        <w:rPr>
          <w:rFonts w:ascii="Sylfaen" w:hAnsi="Sylfaen" w:cs="Calibri"/>
          <w:color w:val="365F91" w:themeColor="accent1" w:themeShade="BF"/>
          <w:lang w:val="el-GR"/>
        </w:rPr>
      </w:pPr>
    </w:p>
    <w:p w:rsidR="000134A9" w:rsidRPr="003035E3" w:rsidRDefault="000134A9" w:rsidP="000134A9">
      <w:pPr>
        <w:autoSpaceDE w:val="0"/>
        <w:autoSpaceDN w:val="0"/>
        <w:adjustRightInd w:val="0"/>
        <w:jc w:val="both"/>
        <w:rPr>
          <w:rFonts w:ascii="Sylfaen" w:hAnsi="Sylfaen" w:cs="Calibri"/>
          <w:color w:val="365F91" w:themeColor="accent1" w:themeShade="BF"/>
          <w:u w:val="single"/>
          <w:lang w:val="el-GR"/>
        </w:rPr>
      </w:pPr>
      <w:r w:rsidRPr="003035E3">
        <w:rPr>
          <w:rFonts w:ascii="Sylfaen" w:hAnsi="Sylfaen" w:cs="Calibri"/>
          <w:color w:val="365F91" w:themeColor="accent1" w:themeShade="BF"/>
          <w:u w:val="single"/>
          <w:lang w:val="el-GR"/>
        </w:rPr>
        <w:lastRenderedPageBreak/>
        <w:t>Οι ενδιαφερόμενοι πρέπει να καταθέσουν:</w:t>
      </w:r>
    </w:p>
    <w:p w:rsidR="00AE2F1D" w:rsidRPr="003035E3" w:rsidRDefault="00AE2F1D" w:rsidP="00AE2F1D">
      <w:pPr>
        <w:autoSpaceDE w:val="0"/>
        <w:autoSpaceDN w:val="0"/>
        <w:adjustRightInd w:val="0"/>
        <w:jc w:val="both"/>
        <w:rPr>
          <w:rFonts w:ascii="Sylfaen" w:hAnsi="Sylfaen" w:cs="Calibri"/>
          <w:color w:val="365F91" w:themeColor="accent1" w:themeShade="BF"/>
          <w:lang w:val="el-GR"/>
        </w:rPr>
      </w:pPr>
      <w:r w:rsidRPr="003035E3">
        <w:rPr>
          <w:rFonts w:ascii="Sylfaen" w:hAnsi="Sylfaen" w:cs="Calibri"/>
          <w:color w:val="365F91" w:themeColor="accent1" w:themeShade="BF"/>
          <w:lang w:val="el-GR"/>
        </w:rPr>
        <w:t xml:space="preserve">1. </w:t>
      </w:r>
      <w:r w:rsidR="00386EA5">
        <w:rPr>
          <w:rFonts w:ascii="Sylfaen" w:hAnsi="Sylfaen" w:cs="Calibri"/>
          <w:color w:val="365F91" w:themeColor="accent1" w:themeShade="BF"/>
          <w:lang w:val="el-GR"/>
        </w:rPr>
        <w:t xml:space="preserve">   </w:t>
      </w:r>
      <w:r w:rsidRPr="003035E3">
        <w:rPr>
          <w:rFonts w:ascii="Sylfaen" w:hAnsi="Sylfaen" w:cs="Calibri"/>
          <w:color w:val="365F91" w:themeColor="accent1" w:themeShade="BF"/>
          <w:lang w:val="el-GR"/>
        </w:rPr>
        <w:t>Η οικονομική προσφορά .</w:t>
      </w:r>
    </w:p>
    <w:p w:rsidR="00AE2F1D" w:rsidRPr="003035E3" w:rsidRDefault="00AE2F1D" w:rsidP="00AE2F1D">
      <w:pPr>
        <w:autoSpaceDE w:val="0"/>
        <w:autoSpaceDN w:val="0"/>
        <w:adjustRightInd w:val="0"/>
        <w:jc w:val="both"/>
        <w:rPr>
          <w:rFonts w:ascii="Sylfaen" w:hAnsi="Sylfaen" w:cs="Calibri"/>
          <w:color w:val="365F91" w:themeColor="accent1" w:themeShade="BF"/>
          <w:lang w:val="el-GR"/>
        </w:rPr>
      </w:pPr>
      <w:r w:rsidRPr="003035E3">
        <w:rPr>
          <w:rFonts w:ascii="Sylfaen" w:hAnsi="Sylfaen" w:cs="Calibri"/>
          <w:color w:val="365F91" w:themeColor="accent1" w:themeShade="BF"/>
          <w:lang w:val="el-GR"/>
        </w:rPr>
        <w:t>2. Πιστοποιητικό του οικείου Επαγγελματικού Επιμελητηρίου με το οποίο θα πιστοποιείται η εγγραφή τους και  το επάγγελμά τους.</w:t>
      </w:r>
    </w:p>
    <w:p w:rsidR="00AE2F1D" w:rsidRPr="003035E3" w:rsidRDefault="00AE2F1D" w:rsidP="00AE2F1D">
      <w:pPr>
        <w:autoSpaceDE w:val="0"/>
        <w:autoSpaceDN w:val="0"/>
        <w:adjustRightInd w:val="0"/>
        <w:jc w:val="both"/>
        <w:rPr>
          <w:rFonts w:ascii="Sylfaen" w:hAnsi="Sylfaen" w:cs="Calibri"/>
          <w:color w:val="365F91" w:themeColor="accent1" w:themeShade="BF"/>
          <w:lang w:val="el-GR"/>
        </w:rPr>
      </w:pPr>
      <w:r w:rsidRPr="003035E3">
        <w:rPr>
          <w:rFonts w:ascii="Sylfaen" w:hAnsi="Sylfaen" w:cs="Calibri"/>
          <w:color w:val="365F91" w:themeColor="accent1" w:themeShade="BF"/>
          <w:lang w:val="el-GR"/>
        </w:rPr>
        <w:t>3. Υπεύθυνη δήλωση του άρθρου 8 του Ν.1599/85 στην οποία θα δηλώνουν ότι οι προσφερόμενες υπηρεσίες θα είναι σύμφωνα με τις τεχνικές προδιαγραφές της Τεχνικής Έκθεσης</w:t>
      </w:r>
      <w:r w:rsidR="00B567EF">
        <w:rPr>
          <w:rFonts w:ascii="Sylfaen" w:hAnsi="Sylfaen" w:cs="Calibri"/>
          <w:color w:val="365F91" w:themeColor="accent1" w:themeShade="BF"/>
          <w:lang w:val="el-GR"/>
        </w:rPr>
        <w:t>.</w:t>
      </w:r>
    </w:p>
    <w:p w:rsidR="004359D7" w:rsidRPr="003035E3" w:rsidRDefault="004359D7" w:rsidP="000134A9">
      <w:pPr>
        <w:autoSpaceDE w:val="0"/>
        <w:autoSpaceDN w:val="0"/>
        <w:adjustRightInd w:val="0"/>
        <w:jc w:val="both"/>
        <w:rPr>
          <w:rFonts w:ascii="Sylfaen" w:hAnsi="Sylfaen" w:cs="Calibri"/>
          <w:color w:val="365F91" w:themeColor="accent1" w:themeShade="BF"/>
          <w:lang w:val="el-GR"/>
        </w:rPr>
      </w:pPr>
    </w:p>
    <w:p w:rsidR="000134A9" w:rsidRPr="003035E3" w:rsidRDefault="000134A9" w:rsidP="000134A9">
      <w:pPr>
        <w:autoSpaceDE w:val="0"/>
        <w:autoSpaceDN w:val="0"/>
        <w:adjustRightInd w:val="0"/>
        <w:jc w:val="both"/>
        <w:rPr>
          <w:rFonts w:ascii="Sylfaen" w:hAnsi="Sylfaen" w:cs="Calibri"/>
          <w:color w:val="365F91" w:themeColor="accent1" w:themeShade="BF"/>
          <w:lang w:val="el-GR"/>
        </w:rPr>
      </w:pPr>
    </w:p>
    <w:p w:rsidR="000134A9" w:rsidRPr="003035E3" w:rsidRDefault="000134A9" w:rsidP="000134A9">
      <w:pPr>
        <w:pStyle w:val="a4"/>
        <w:tabs>
          <w:tab w:val="left" w:pos="5125"/>
        </w:tabs>
        <w:rPr>
          <w:rFonts w:ascii="Sylfaen" w:hAnsi="Sylfaen" w:cs="Tahoma"/>
          <w:b/>
          <w:color w:val="365F91" w:themeColor="accent1" w:themeShade="BF"/>
          <w:sz w:val="24"/>
        </w:rPr>
      </w:pPr>
    </w:p>
    <w:p w:rsidR="000134A9" w:rsidRPr="003035E3" w:rsidRDefault="000134A9" w:rsidP="000134A9">
      <w:pPr>
        <w:pStyle w:val="a4"/>
        <w:tabs>
          <w:tab w:val="left" w:pos="5125"/>
        </w:tabs>
        <w:rPr>
          <w:rFonts w:ascii="Sylfaen" w:hAnsi="Sylfaen" w:cs="Tahoma"/>
          <w:b/>
          <w:color w:val="365F91" w:themeColor="accent1" w:themeShade="BF"/>
          <w:sz w:val="24"/>
        </w:rPr>
      </w:pPr>
      <w:r w:rsidRPr="003035E3">
        <w:rPr>
          <w:rFonts w:ascii="Sylfaen" w:hAnsi="Sylfaen" w:cs="Tahoma"/>
          <w:b/>
          <w:color w:val="365F91" w:themeColor="accent1" w:themeShade="BF"/>
          <w:sz w:val="24"/>
        </w:rPr>
        <w:tab/>
      </w:r>
      <w:r w:rsidRPr="00B753F2">
        <w:rPr>
          <w:rFonts w:ascii="Sylfaen" w:hAnsi="Sylfaen" w:cs="Tahoma"/>
          <w:b/>
          <w:color w:val="365F91" w:themeColor="accent1" w:themeShade="BF"/>
          <w:sz w:val="24"/>
        </w:rPr>
        <w:t xml:space="preserve">Γούρνες  </w:t>
      </w:r>
      <w:r w:rsidR="00B753F2" w:rsidRPr="00B753F2">
        <w:rPr>
          <w:rFonts w:ascii="Sylfaen" w:hAnsi="Sylfaen" w:cs="Tahoma"/>
          <w:b/>
          <w:color w:val="365F91" w:themeColor="accent1" w:themeShade="BF"/>
          <w:sz w:val="24"/>
        </w:rPr>
        <w:t>2</w:t>
      </w:r>
      <w:r w:rsidR="00B753F2">
        <w:rPr>
          <w:rFonts w:ascii="Sylfaen" w:hAnsi="Sylfaen" w:cs="Tahoma"/>
          <w:b/>
          <w:color w:val="365F91" w:themeColor="accent1" w:themeShade="BF"/>
          <w:sz w:val="24"/>
        </w:rPr>
        <w:t>1/04/2015</w:t>
      </w:r>
    </w:p>
    <w:p w:rsidR="000134A9" w:rsidRPr="003035E3" w:rsidRDefault="000134A9" w:rsidP="000134A9">
      <w:pPr>
        <w:pStyle w:val="a4"/>
        <w:jc w:val="center"/>
        <w:rPr>
          <w:rFonts w:ascii="Sylfaen" w:hAnsi="Sylfaen" w:cs="Tahoma"/>
          <w:color w:val="365F91" w:themeColor="accent1" w:themeShade="BF"/>
          <w:sz w:val="24"/>
        </w:rPr>
      </w:pPr>
      <w:r w:rsidRPr="003035E3">
        <w:rPr>
          <w:rFonts w:ascii="Sylfaen" w:hAnsi="Sylfaen" w:cs="Tahoma"/>
          <w:color w:val="365F91" w:themeColor="accent1" w:themeShade="BF"/>
          <w:sz w:val="24"/>
        </w:rPr>
        <w:t xml:space="preserve">                          </w:t>
      </w:r>
    </w:p>
    <w:p w:rsidR="000134A9" w:rsidRPr="003035E3" w:rsidRDefault="004359D7" w:rsidP="004359D7">
      <w:pPr>
        <w:pStyle w:val="a4"/>
        <w:ind w:left="4320" w:firstLine="720"/>
        <w:rPr>
          <w:rFonts w:ascii="Sylfaen" w:hAnsi="Sylfaen" w:cs="Tahoma"/>
          <w:color w:val="365F91" w:themeColor="accent1" w:themeShade="BF"/>
          <w:sz w:val="24"/>
        </w:rPr>
      </w:pPr>
      <w:r w:rsidRPr="003035E3">
        <w:rPr>
          <w:rFonts w:ascii="Sylfaen" w:hAnsi="Sylfaen" w:cs="Tahoma"/>
          <w:color w:val="365F91" w:themeColor="accent1" w:themeShade="BF"/>
          <w:sz w:val="24"/>
        </w:rPr>
        <w:t xml:space="preserve"> Ο Αντιδήμαρχος </w:t>
      </w:r>
    </w:p>
    <w:p w:rsidR="000134A9" w:rsidRPr="003035E3" w:rsidRDefault="004359D7" w:rsidP="004359D7">
      <w:pPr>
        <w:pStyle w:val="a4"/>
        <w:ind w:left="2160" w:firstLine="720"/>
        <w:rPr>
          <w:rFonts w:ascii="Sylfaen" w:hAnsi="Sylfaen" w:cs="Tahoma"/>
          <w:color w:val="365F91" w:themeColor="accent1" w:themeShade="BF"/>
          <w:sz w:val="24"/>
        </w:rPr>
      </w:pPr>
      <w:r w:rsidRPr="003035E3">
        <w:rPr>
          <w:rFonts w:ascii="Sylfaen" w:hAnsi="Sylfaen" w:cs="Tahoma"/>
          <w:color w:val="365F91" w:themeColor="accent1" w:themeShade="BF"/>
          <w:sz w:val="24"/>
        </w:rPr>
        <w:t xml:space="preserve">        </w:t>
      </w:r>
      <w:r w:rsidR="00C86FF2">
        <w:rPr>
          <w:rFonts w:ascii="Sylfaen" w:hAnsi="Sylfaen" w:cs="Tahoma"/>
          <w:color w:val="365F91" w:themeColor="accent1" w:themeShade="BF"/>
          <w:sz w:val="24"/>
        </w:rPr>
        <w:t>Οικονομικών</w:t>
      </w:r>
      <w:r w:rsidRPr="003035E3">
        <w:rPr>
          <w:rFonts w:ascii="Sylfaen" w:hAnsi="Sylfaen" w:cs="Tahoma"/>
          <w:color w:val="365F91" w:themeColor="accent1" w:themeShade="BF"/>
          <w:sz w:val="24"/>
        </w:rPr>
        <w:t xml:space="preserve"> Υπηρεσιών του Δήμου Χερσονήσου</w:t>
      </w:r>
    </w:p>
    <w:p w:rsidR="000134A9" w:rsidRPr="003035E3" w:rsidRDefault="000134A9" w:rsidP="000134A9">
      <w:pPr>
        <w:jc w:val="center"/>
        <w:rPr>
          <w:rFonts w:ascii="Sylfaen" w:hAnsi="Sylfaen" w:cs="Tahoma"/>
          <w:color w:val="365F91" w:themeColor="accent1" w:themeShade="BF"/>
          <w:lang w:val="el-GR"/>
        </w:rPr>
      </w:pPr>
    </w:p>
    <w:p w:rsidR="000134A9" w:rsidRPr="003035E3" w:rsidRDefault="000134A9" w:rsidP="000134A9">
      <w:pPr>
        <w:jc w:val="center"/>
        <w:rPr>
          <w:rFonts w:ascii="Sylfaen" w:hAnsi="Sylfaen" w:cs="Tahoma"/>
          <w:color w:val="365F91" w:themeColor="accent1" w:themeShade="BF"/>
          <w:lang w:val="el-GR"/>
        </w:rPr>
      </w:pPr>
    </w:p>
    <w:p w:rsidR="000134A9" w:rsidRPr="003035E3" w:rsidRDefault="000134A9" w:rsidP="000134A9">
      <w:pPr>
        <w:jc w:val="center"/>
        <w:rPr>
          <w:rFonts w:ascii="Sylfaen" w:hAnsi="Sylfaen" w:cs="Tahoma"/>
          <w:color w:val="365F91" w:themeColor="accent1" w:themeShade="BF"/>
          <w:lang w:val="el-GR"/>
        </w:rPr>
      </w:pPr>
    </w:p>
    <w:p w:rsidR="000134A9" w:rsidRPr="002F147C" w:rsidRDefault="00AE2F1D" w:rsidP="004359D7">
      <w:pPr>
        <w:ind w:left="3600" w:firstLine="720"/>
        <w:jc w:val="both"/>
        <w:rPr>
          <w:rFonts w:ascii="Sylfaen" w:hAnsi="Sylfaen" w:cs="Tahoma"/>
          <w:lang w:val="el-GR"/>
        </w:rPr>
      </w:pPr>
      <w:r w:rsidRPr="003035E3">
        <w:rPr>
          <w:rFonts w:ascii="Sylfaen" w:hAnsi="Sylfaen" w:cs="Tahoma"/>
          <w:color w:val="365F91" w:themeColor="accent1" w:themeShade="BF"/>
          <w:lang w:val="el-GR"/>
        </w:rPr>
        <w:t xml:space="preserve">    </w:t>
      </w:r>
      <w:r w:rsidR="004359D7" w:rsidRPr="003035E3">
        <w:rPr>
          <w:rFonts w:ascii="Sylfaen" w:hAnsi="Sylfaen" w:cs="Tahoma"/>
          <w:color w:val="365F91" w:themeColor="accent1" w:themeShade="BF"/>
          <w:lang w:val="el-GR"/>
        </w:rPr>
        <w:t xml:space="preserve">  </w:t>
      </w:r>
      <w:r w:rsidR="00C86FF2">
        <w:rPr>
          <w:rFonts w:ascii="Sylfaen" w:hAnsi="Sylfaen" w:cs="Tahoma"/>
          <w:color w:val="365F91" w:themeColor="accent1" w:themeShade="BF"/>
          <w:lang w:val="el-GR"/>
        </w:rPr>
        <w:t>Πλευράκης Εμμανουήλ</w:t>
      </w:r>
    </w:p>
    <w:sectPr w:rsidR="000134A9" w:rsidRPr="002F147C" w:rsidSect="003E0230">
      <w:headerReference w:type="default" r:id="rId9"/>
      <w:footerReference w:type="default" r:id="rId10"/>
      <w:pgSz w:w="11906" w:h="16838"/>
      <w:pgMar w:top="567" w:right="1274"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985" w:rsidRDefault="00705985" w:rsidP="008F5EC5">
      <w:r>
        <w:separator/>
      </w:r>
    </w:p>
  </w:endnote>
  <w:endnote w:type="continuationSeparator" w:id="1">
    <w:p w:rsidR="00705985" w:rsidRDefault="00705985" w:rsidP="008F5E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C5" w:rsidRDefault="00FB2A47">
    <w:pPr>
      <w:pStyle w:val="a6"/>
    </w:pPr>
    <w:r>
      <w:rPr>
        <w:noProof/>
        <w:lang w:val="el-GR"/>
      </w:rPr>
      <w:pict>
        <v:rect id="_x0000_s8195" style="position:absolute;margin-left:-6.75pt;margin-top:815.25pt;width:596pt;height:29.4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" fillcolor="#00ace6" stroked="f">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985" w:rsidRDefault="00705985" w:rsidP="008F5EC5">
      <w:r>
        <w:separator/>
      </w:r>
    </w:p>
  </w:footnote>
  <w:footnote w:type="continuationSeparator" w:id="1">
    <w:p w:rsidR="00705985" w:rsidRDefault="00705985" w:rsidP="008F5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C5" w:rsidRDefault="008F5EC5">
    <w:pPr>
      <w:pStyle w:val="a5"/>
      <w:rPr>
        <w:lang w:val="el-GR"/>
      </w:rPr>
    </w:pPr>
    <w:r>
      <w:rPr>
        <w:noProof/>
        <w:lang w:val="el-GR"/>
      </w:rPr>
      <w:drawing>
        <wp:anchor distT="0" distB="0" distL="114300" distR="114300" simplePos="0" relativeHeight="251661312" behindDoc="0" locked="0" layoutInCell="1" allowOverlap="1">
          <wp:simplePos x="0" y="0"/>
          <wp:positionH relativeFrom="margin">
            <wp:posOffset>1407795</wp:posOffset>
          </wp:positionH>
          <wp:positionV relativeFrom="paragraph">
            <wp:posOffset>-59055</wp:posOffset>
          </wp:positionV>
          <wp:extent cx="3137535" cy="609600"/>
          <wp:effectExtent l="19050" t="0" r="5715"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137535" cy="609600"/>
                  </a:xfrm>
                  <a:prstGeom prst="rect">
                    <a:avLst/>
                  </a:prstGeom>
                  <a:noFill/>
                  <a:ln w="9525">
                    <a:noFill/>
                    <a:miter lim="800000"/>
                    <a:headEnd/>
                    <a:tailEnd/>
                  </a:ln>
                </pic:spPr>
              </pic:pic>
            </a:graphicData>
          </a:graphic>
        </wp:anchor>
      </w:drawing>
    </w:r>
    <w:r>
      <w:rPr>
        <w:noProof/>
        <w:lang w:val="el-GR"/>
      </w:rPr>
      <w:drawing>
        <wp:anchor distT="0" distB="0" distL="114300" distR="114300" simplePos="0" relativeHeight="251662336" behindDoc="0" locked="0" layoutInCell="1" allowOverlap="1">
          <wp:simplePos x="0" y="0"/>
          <wp:positionH relativeFrom="margin">
            <wp:posOffset>-392430</wp:posOffset>
          </wp:positionH>
          <wp:positionV relativeFrom="paragraph">
            <wp:posOffset>-1905</wp:posOffset>
          </wp:positionV>
          <wp:extent cx="757555" cy="609600"/>
          <wp:effectExtent l="19050" t="0" r="4445" b="0"/>
          <wp:wrapNone/>
          <wp:docPr id="5" name="Εικόνα 5" descr="E2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S_1"/>
                  <pic:cNvPicPr>
                    <a:picLocks noChangeAspect="1" noChangeArrowheads="1"/>
                  </pic:cNvPicPr>
                </pic:nvPicPr>
                <pic:blipFill>
                  <a:blip r:embed="rId2"/>
                  <a:srcRect/>
                  <a:stretch>
                    <a:fillRect/>
                  </a:stretch>
                </pic:blipFill>
                <pic:spPr bwMode="auto">
                  <a:xfrm>
                    <a:off x="0" y="0"/>
                    <a:ext cx="757555" cy="609600"/>
                  </a:xfrm>
                  <a:prstGeom prst="rect">
                    <a:avLst/>
                  </a:prstGeom>
                  <a:noFill/>
                  <a:ln w="9525">
                    <a:noFill/>
                    <a:miter lim="800000"/>
                    <a:headEnd/>
                    <a:tailEnd/>
                  </a:ln>
                </pic:spPr>
              </pic:pic>
            </a:graphicData>
          </a:graphic>
        </wp:anchor>
      </w:drawing>
    </w:r>
    <w:r w:rsidR="00FB2A47">
      <w:rPr>
        <w:noProof/>
        <w:lang w:val="el-GR"/>
      </w:rPr>
      <w:pict>
        <v:rect id="Rectángulo 350" o:spid="_x0000_s8193" style="position:absolute;margin-left:-.2pt;margin-top:.55pt;width:596pt;height:29.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" fillcolor="#00ace6" stroked="f">
          <w10:wrap anchorx="page" anchory="page"/>
        </v:rect>
      </w:pict>
    </w:r>
    <w:r>
      <w:ptab w:relativeTo="margin" w:alignment="center" w:leader="none"/>
    </w:r>
    <w:r>
      <w:rPr>
        <w:lang w:val="el-GR"/>
      </w:rPr>
      <w:t xml:space="preserve">                                                                                                                                           </w:t>
    </w:r>
    <w:r>
      <w:rPr>
        <w:noProof/>
        <w:lang w:val="el-GR"/>
      </w:rPr>
      <w:drawing>
        <wp:inline distT="0" distB="0" distL="0" distR="0">
          <wp:extent cx="742950" cy="685800"/>
          <wp:effectExtent l="19050" t="0" r="0" b="0"/>
          <wp:docPr id="2" name="Εικόνα 1" descr="Xersonis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Xersonisos logo"/>
                  <pic:cNvPicPr>
                    <a:picLocks noChangeAspect="1" noChangeArrowheads="1"/>
                  </pic:cNvPicPr>
                </pic:nvPicPr>
                <pic:blipFill>
                  <a:blip r:embed="rId3"/>
                  <a:srcRect/>
                  <a:stretch>
                    <a:fillRect/>
                  </a:stretch>
                </pic:blipFill>
                <pic:spPr bwMode="auto">
                  <a:xfrm>
                    <a:off x="0" y="0"/>
                    <a:ext cx="742950" cy="685800"/>
                  </a:xfrm>
                  <a:prstGeom prst="rect">
                    <a:avLst/>
                  </a:prstGeom>
                  <a:noFill/>
                  <a:ln w="9525">
                    <a:noFill/>
                    <a:miter lim="800000"/>
                    <a:headEnd/>
                    <a:tailEnd/>
                  </a:ln>
                </pic:spPr>
              </pic:pic>
            </a:graphicData>
          </a:graphic>
        </wp:inline>
      </w:drawing>
    </w:r>
  </w:p>
  <w:p w:rsidR="008F5EC5" w:rsidRDefault="008F5EC5" w:rsidP="008F5EC5">
    <w:pPr>
      <w:pStyle w:val="a5"/>
      <w:jc w:val="center"/>
      <w:rPr>
        <w:rFonts w:ascii="Sylfaen" w:hAnsi="Sylfaen" w:cs="Calibri,Bold"/>
        <w:bCs/>
        <w:color w:val="365F91"/>
        <w:sz w:val="22"/>
        <w:szCs w:val="22"/>
        <w:lang w:val="el-GR"/>
      </w:rPr>
    </w:pPr>
    <w:r w:rsidRPr="007B7380">
      <w:rPr>
        <w:rFonts w:ascii="Sylfaen" w:hAnsi="Sylfaen" w:cs="Calibri,Bold"/>
        <w:bCs/>
        <w:color w:val="365F91"/>
        <w:sz w:val="22"/>
        <w:szCs w:val="22"/>
        <w:lang w:val="el-GR"/>
      </w:rPr>
      <w:t xml:space="preserve">«Βελτίωση της Ενεργειακής Απόδοσης στον Κύκλο του Νερού μέσω χρήσης Καινοτόμων Πρακτικών </w:t>
    </w:r>
  </w:p>
  <w:p w:rsidR="008F5EC5" w:rsidRPr="008F5EC5" w:rsidRDefault="008F5EC5" w:rsidP="008F5EC5">
    <w:pPr>
      <w:pStyle w:val="a5"/>
      <w:jc w:val="center"/>
      <w:rPr>
        <w:lang w:val="el-GR"/>
      </w:rPr>
    </w:pPr>
    <w:r>
      <w:rPr>
        <w:rFonts w:ascii="Sylfaen" w:hAnsi="Sylfaen" w:cs="Calibri,Bold"/>
        <w:bCs/>
        <w:color w:val="365F91"/>
        <w:sz w:val="22"/>
        <w:szCs w:val="22"/>
        <w:lang w:val="el-GR"/>
      </w:rPr>
      <w:t xml:space="preserve">                           </w:t>
    </w:r>
    <w:r w:rsidRPr="007B7380">
      <w:rPr>
        <w:rFonts w:ascii="Sylfaen" w:hAnsi="Sylfaen" w:cs="Calibri,Bold"/>
        <w:bCs/>
        <w:color w:val="365F91"/>
        <w:sz w:val="22"/>
        <w:szCs w:val="22"/>
        <w:lang w:val="el-GR"/>
      </w:rPr>
      <w:t>στη Διαχείριση των Όμβριων Υδάτων σε Έξυπνες Μεσογειακές Πόλεις»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D1EC0"/>
    <w:multiLevelType w:val="hybridMultilevel"/>
    <w:tmpl w:val="AE326A60"/>
    <w:lvl w:ilvl="0" w:tplc="7E7AAE28">
      <w:start w:val="1"/>
      <w:numFmt w:val="bullet"/>
      <w:lvlText w:val=""/>
      <w:lvlJc w:val="left"/>
      <w:pPr>
        <w:tabs>
          <w:tab w:val="num" w:pos="360"/>
        </w:tabs>
        <w:ind w:left="360" w:hanging="360"/>
      </w:pPr>
      <w:rPr>
        <w:rFonts w:ascii="Wingdings" w:hAnsi="Wingdings" w:hint="default"/>
        <w:color w:val="006699"/>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8"/>
    </o:shapelayout>
  </w:hdrShapeDefaults>
  <w:footnotePr>
    <w:footnote w:id="0"/>
    <w:footnote w:id="1"/>
  </w:footnotePr>
  <w:endnotePr>
    <w:endnote w:id="0"/>
    <w:endnote w:id="1"/>
  </w:endnotePr>
  <w:compat/>
  <w:rsids>
    <w:rsidRoot w:val="006F4E55"/>
    <w:rsid w:val="000134A9"/>
    <w:rsid w:val="001B5FD1"/>
    <w:rsid w:val="00293F74"/>
    <w:rsid w:val="00296011"/>
    <w:rsid w:val="002B5274"/>
    <w:rsid w:val="003035E3"/>
    <w:rsid w:val="00386EA5"/>
    <w:rsid w:val="003E0230"/>
    <w:rsid w:val="004359D7"/>
    <w:rsid w:val="00461162"/>
    <w:rsid w:val="00483018"/>
    <w:rsid w:val="004B7634"/>
    <w:rsid w:val="005236FC"/>
    <w:rsid w:val="00591881"/>
    <w:rsid w:val="005F150F"/>
    <w:rsid w:val="00614AD9"/>
    <w:rsid w:val="006F4E55"/>
    <w:rsid w:val="0070425B"/>
    <w:rsid w:val="00705985"/>
    <w:rsid w:val="007176E8"/>
    <w:rsid w:val="00720A60"/>
    <w:rsid w:val="0073796F"/>
    <w:rsid w:val="00774C42"/>
    <w:rsid w:val="00862A34"/>
    <w:rsid w:val="008F5EC5"/>
    <w:rsid w:val="00A229BD"/>
    <w:rsid w:val="00A22AD1"/>
    <w:rsid w:val="00A3741E"/>
    <w:rsid w:val="00A71EC9"/>
    <w:rsid w:val="00AE2F1D"/>
    <w:rsid w:val="00B567EF"/>
    <w:rsid w:val="00B753F2"/>
    <w:rsid w:val="00BC7591"/>
    <w:rsid w:val="00C86FF2"/>
    <w:rsid w:val="00D80D9F"/>
    <w:rsid w:val="00DC519D"/>
    <w:rsid w:val="00EE0335"/>
    <w:rsid w:val="00F037B2"/>
    <w:rsid w:val="00F16107"/>
    <w:rsid w:val="00FB2A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55"/>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qFormat/>
    <w:rsid w:val="006F4E55"/>
    <w:pPr>
      <w:keepNext/>
      <w:outlineLvl w:val="0"/>
    </w:pPr>
    <w:rPr>
      <w:b/>
      <w:bCs/>
      <w:lang w:val="el-GR"/>
    </w:rPr>
  </w:style>
  <w:style w:type="paragraph" w:styleId="3">
    <w:name w:val="heading 3"/>
    <w:basedOn w:val="a"/>
    <w:next w:val="a"/>
    <w:link w:val="3Char"/>
    <w:qFormat/>
    <w:rsid w:val="006F4E55"/>
    <w:pPr>
      <w:keepNext/>
      <w:jc w:val="center"/>
      <w:outlineLvl w:val="2"/>
    </w:pPr>
    <w:rPr>
      <w:b/>
      <w:bCs/>
      <w:sz w:val="4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F4E55"/>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rsid w:val="006F4E55"/>
    <w:rPr>
      <w:rFonts w:ascii="Times New Roman" w:eastAsia="Times New Roman" w:hAnsi="Times New Roman" w:cs="Times New Roman"/>
      <w:b/>
      <w:bCs/>
      <w:sz w:val="40"/>
      <w:szCs w:val="24"/>
      <w:lang w:eastAsia="el-GR"/>
    </w:rPr>
  </w:style>
  <w:style w:type="paragraph" w:styleId="a3">
    <w:name w:val="List Paragraph"/>
    <w:basedOn w:val="a"/>
    <w:uiPriority w:val="34"/>
    <w:qFormat/>
    <w:rsid w:val="000134A9"/>
    <w:pPr>
      <w:spacing w:after="200" w:line="276" w:lineRule="auto"/>
      <w:ind w:left="720"/>
      <w:contextualSpacing/>
    </w:pPr>
    <w:rPr>
      <w:rFonts w:asciiTheme="minorHAnsi" w:eastAsiaTheme="minorHAnsi" w:hAnsiTheme="minorHAnsi" w:cstheme="minorBidi"/>
      <w:sz w:val="22"/>
      <w:szCs w:val="22"/>
      <w:lang w:val="el-GR" w:eastAsia="en-US"/>
    </w:rPr>
  </w:style>
  <w:style w:type="paragraph" w:styleId="a4">
    <w:name w:val="Body Text"/>
    <w:basedOn w:val="a"/>
    <w:link w:val="Char"/>
    <w:rsid w:val="000134A9"/>
    <w:rPr>
      <w:sz w:val="32"/>
      <w:lang w:val="el-GR"/>
    </w:rPr>
  </w:style>
  <w:style w:type="character" w:customStyle="1" w:styleId="Char">
    <w:name w:val="Σώμα κειμένου Char"/>
    <w:basedOn w:val="a0"/>
    <w:link w:val="a4"/>
    <w:rsid w:val="000134A9"/>
    <w:rPr>
      <w:rFonts w:ascii="Times New Roman" w:eastAsia="Times New Roman" w:hAnsi="Times New Roman" w:cs="Times New Roman"/>
      <w:sz w:val="32"/>
      <w:szCs w:val="24"/>
      <w:lang w:eastAsia="el-GR"/>
    </w:rPr>
  </w:style>
  <w:style w:type="paragraph" w:styleId="a5">
    <w:name w:val="header"/>
    <w:basedOn w:val="a"/>
    <w:link w:val="Char0"/>
    <w:uiPriority w:val="99"/>
    <w:semiHidden/>
    <w:unhideWhenUsed/>
    <w:rsid w:val="008F5EC5"/>
    <w:pPr>
      <w:tabs>
        <w:tab w:val="center" w:pos="4153"/>
        <w:tab w:val="right" w:pos="8306"/>
      </w:tabs>
    </w:pPr>
  </w:style>
  <w:style w:type="character" w:customStyle="1" w:styleId="Char0">
    <w:name w:val="Κεφαλίδα Char"/>
    <w:basedOn w:val="a0"/>
    <w:link w:val="a5"/>
    <w:uiPriority w:val="99"/>
    <w:semiHidden/>
    <w:rsid w:val="008F5EC5"/>
    <w:rPr>
      <w:rFonts w:ascii="Times New Roman" w:eastAsia="Times New Roman" w:hAnsi="Times New Roman" w:cs="Times New Roman"/>
      <w:sz w:val="24"/>
      <w:szCs w:val="24"/>
      <w:lang w:val="en-US" w:eastAsia="el-GR"/>
    </w:rPr>
  </w:style>
  <w:style w:type="paragraph" w:styleId="a6">
    <w:name w:val="footer"/>
    <w:basedOn w:val="a"/>
    <w:link w:val="Char1"/>
    <w:uiPriority w:val="99"/>
    <w:semiHidden/>
    <w:unhideWhenUsed/>
    <w:rsid w:val="008F5EC5"/>
    <w:pPr>
      <w:tabs>
        <w:tab w:val="center" w:pos="4153"/>
        <w:tab w:val="right" w:pos="8306"/>
      </w:tabs>
    </w:pPr>
  </w:style>
  <w:style w:type="character" w:customStyle="1" w:styleId="Char1">
    <w:name w:val="Υποσέλιδο Char"/>
    <w:basedOn w:val="a0"/>
    <w:link w:val="a6"/>
    <w:uiPriority w:val="99"/>
    <w:semiHidden/>
    <w:rsid w:val="008F5EC5"/>
    <w:rPr>
      <w:rFonts w:ascii="Times New Roman" w:eastAsia="Times New Roman" w:hAnsi="Times New Roman" w:cs="Times New Roman"/>
      <w:sz w:val="24"/>
      <w:szCs w:val="24"/>
      <w:lang w:val="en-US" w:eastAsia="el-GR"/>
    </w:rPr>
  </w:style>
  <w:style w:type="paragraph" w:styleId="a7">
    <w:name w:val="Balloon Text"/>
    <w:basedOn w:val="a"/>
    <w:link w:val="Char2"/>
    <w:uiPriority w:val="99"/>
    <w:semiHidden/>
    <w:unhideWhenUsed/>
    <w:rsid w:val="008F5EC5"/>
    <w:rPr>
      <w:rFonts w:ascii="Tahoma" w:hAnsi="Tahoma" w:cs="Tahoma"/>
      <w:sz w:val="16"/>
      <w:szCs w:val="16"/>
    </w:rPr>
  </w:style>
  <w:style w:type="character" w:customStyle="1" w:styleId="Char2">
    <w:name w:val="Κείμενο πλαισίου Char"/>
    <w:basedOn w:val="a0"/>
    <w:link w:val="a7"/>
    <w:uiPriority w:val="99"/>
    <w:semiHidden/>
    <w:rsid w:val="008F5EC5"/>
    <w:rPr>
      <w:rFonts w:ascii="Tahoma" w:eastAsia="Times New Roman" w:hAnsi="Tahoma" w:cs="Tahoma"/>
      <w:sz w:val="16"/>
      <w:szCs w:val="16"/>
      <w:lang w:val="en-US"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1101</Words>
  <Characters>5951</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2</cp:revision>
  <cp:lastPrinted>2015-04-21T08:25:00Z</cp:lastPrinted>
  <dcterms:created xsi:type="dcterms:W3CDTF">2015-04-21T08:41:00Z</dcterms:created>
  <dcterms:modified xsi:type="dcterms:W3CDTF">2015-04-21T08:41:00Z</dcterms:modified>
</cp:coreProperties>
</file>