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7" w:rsidRPr="00541DCF" w:rsidRDefault="00632457" w:rsidP="00632457">
      <w:pPr>
        <w:suppressAutoHyphens w:val="0"/>
        <w:autoSpaceDE w:val="0"/>
        <w:spacing w:before="57" w:after="57"/>
        <w:rPr>
          <w:rFonts w:ascii="Comic Sans MS" w:hAnsi="Comic Sans MS"/>
          <w:lang w:val="el-GR"/>
        </w:rPr>
      </w:pPr>
    </w:p>
    <w:p w:rsidR="00632457" w:rsidRPr="006D56B8" w:rsidRDefault="00632457" w:rsidP="00632457">
      <w:pPr>
        <w:spacing w:before="57" w:after="57"/>
        <w:rPr>
          <w:rFonts w:ascii="Comic Sans MS" w:hAnsi="Comic Sans MS"/>
          <w:lang w:val="el-GR"/>
        </w:rPr>
      </w:pPr>
      <w:bookmarkStart w:id="0" w:name="_GoBack"/>
      <w:bookmarkEnd w:id="0"/>
    </w:p>
    <w:p w:rsidR="00E20BE8" w:rsidRPr="00E20BE8" w:rsidRDefault="00E20BE8" w:rsidP="00E20BE8">
      <w:pPr>
        <w:widowControl w:val="0"/>
        <w:autoSpaceDE w:val="0"/>
        <w:spacing w:after="0"/>
        <w:jc w:val="center"/>
        <w:rPr>
          <w:rFonts w:ascii="Comic Sans MS" w:eastAsia="Calibri" w:hAnsi="Comic Sans MS"/>
          <w:b/>
          <w:bCs/>
          <w:sz w:val="36"/>
          <w:szCs w:val="36"/>
          <w:lang w:val="el-GR" w:eastAsia="en-US"/>
        </w:rPr>
      </w:pPr>
      <w:r w:rsidRPr="00E20BE8">
        <w:rPr>
          <w:rFonts w:ascii="Comic Sans MS" w:eastAsia="Calibri" w:hAnsi="Comic Sans MS"/>
          <w:b/>
          <w:bCs/>
          <w:sz w:val="36"/>
          <w:szCs w:val="36"/>
          <w:lang w:val="el-GR" w:eastAsia="en-US"/>
        </w:rPr>
        <w:t xml:space="preserve">ΕΝΤΥΠΟ  ΟΙΚΟΝΟΜΙΚΗΣ ΠΡΟΣΦΟΡΑΣ </w:t>
      </w:r>
    </w:p>
    <w:p w:rsidR="00E20BE8" w:rsidRPr="006D56B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4"/>
          <w:lang w:val="el-GR" w:eastAsia="en-US"/>
        </w:rPr>
      </w:pP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8"/>
          <w:lang w:val="el-GR" w:eastAsia="en-US"/>
        </w:rPr>
      </w:pPr>
      <w:r w:rsidRPr="00E20BE8">
        <w:rPr>
          <w:rFonts w:ascii="Comic Sans MS" w:eastAsia="Calibri" w:hAnsi="Comic Sans MS"/>
          <w:b/>
          <w:bCs/>
          <w:sz w:val="24"/>
          <w:lang w:val="el-GR" w:eastAsia="en-US"/>
        </w:rPr>
        <w:t xml:space="preserve">ΓΙΑ ΤΗΝ ΔΙΑΚΗΡΥΞΗ ΔΗΜΟΥ ΧΕΡΣΟΝΗΣΟΥ ΓΙΑ ΤΗΝ ΑΝΑΘΕΣΗ ΣΥΜΒΑΣΗΣ ΠΡΟΜΗΘΕΙΑΣ ΜΕ ΤΙΤΛΟ: </w:t>
      </w:r>
      <w:r w:rsidR="001F123E" w:rsidRPr="006D56B8">
        <w:rPr>
          <w:rFonts w:ascii="Comic Sans MS" w:hAnsi="Comic Sans MS"/>
          <w:sz w:val="32"/>
          <w:szCs w:val="28"/>
          <w:lang w:val="el-GR"/>
        </w:rPr>
        <w:t>«Προμήθεια Οργάνων Παιδικών Χαρών Δήμου Χερσονήσου».</w:t>
      </w: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4"/>
          <w:lang w:val="el-GR" w:eastAsia="en-US"/>
        </w:rPr>
      </w:pP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>Της επιχείρησης …………………………………, έδρα …………...., οδός …………………., αριθμός ……………</w:t>
      </w: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 xml:space="preserve">τηλέφωνο …………………., </w:t>
      </w:r>
      <w:proofErr w:type="spellStart"/>
      <w:r w:rsidRPr="00E20BE8">
        <w:rPr>
          <w:rFonts w:ascii="Comic Sans MS" w:eastAsia="Calibri" w:hAnsi="Comic Sans MS" w:cs="Cambria"/>
          <w:sz w:val="24"/>
          <w:lang w:val="el-GR" w:eastAsia="en-US"/>
        </w:rPr>
        <w:t>fax</w:t>
      </w:r>
      <w:proofErr w:type="spellEnd"/>
      <w:r w:rsidRPr="00E20BE8">
        <w:rPr>
          <w:rFonts w:ascii="Comic Sans MS" w:eastAsia="Calibri" w:hAnsi="Comic Sans MS" w:cs="Cambria"/>
          <w:sz w:val="24"/>
          <w:lang w:val="el-GR" w:eastAsia="en-US"/>
        </w:rPr>
        <w:t xml:space="preserve"> …………..</w:t>
      </w:r>
      <w:proofErr w:type="gramStart"/>
      <w:r w:rsidRPr="00E20BE8">
        <w:rPr>
          <w:rFonts w:ascii="Comic Sans MS" w:eastAsia="Calibri" w:hAnsi="Comic Sans MS" w:cs="Cambria"/>
          <w:sz w:val="24"/>
          <w:lang w:val="en-US" w:eastAsia="en-US"/>
        </w:rPr>
        <w:t>email</w:t>
      </w:r>
      <w:proofErr w:type="gramEnd"/>
      <w:r w:rsidRPr="00E20BE8">
        <w:rPr>
          <w:rFonts w:ascii="Comic Sans MS" w:eastAsia="Calibri" w:hAnsi="Comic Sans MS" w:cs="Cambria"/>
          <w:sz w:val="24"/>
          <w:lang w:val="el-GR" w:eastAsia="en-US"/>
        </w:rPr>
        <w:t>………………………………………………………………………………..</w:t>
      </w: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>Τα προσφερόμενα είδη είναι από την εταιρεία:</w:t>
      </w:r>
    </w:p>
    <w:p w:rsidR="00E20BE8" w:rsidRPr="00E20BE8" w:rsidRDefault="00E20BE8" w:rsidP="00E20BE8">
      <w:pPr>
        <w:spacing w:after="60"/>
        <w:rPr>
          <w:rFonts w:ascii="Comic Sans MS" w:hAnsi="Comic Sans MS"/>
          <w:b/>
          <w:sz w:val="28"/>
          <w:szCs w:val="28"/>
          <w:lang w:val="el-GR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>…………………………………………………………………………………………………………………………………………………….</w:t>
      </w:r>
    </w:p>
    <w:p w:rsidR="00632457" w:rsidRPr="006D56B8" w:rsidRDefault="00632457" w:rsidP="00632457">
      <w:pPr>
        <w:spacing w:before="57" w:after="57"/>
        <w:rPr>
          <w:rFonts w:ascii="Comic Sans MS" w:hAnsi="Comic Sans MS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39"/>
        <w:gridCol w:w="1534"/>
        <w:gridCol w:w="1561"/>
        <w:gridCol w:w="2269"/>
        <w:gridCol w:w="1600"/>
      </w:tblGrid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Α/Α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ΠΕΡΙΓΡΑΦΗ</w:t>
            </w:r>
          </w:p>
        </w:tc>
        <w:tc>
          <w:tcPr>
            <w:tcW w:w="1534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ΜΟΝΑΔΑ</w:t>
            </w:r>
          </w:p>
        </w:tc>
        <w:tc>
          <w:tcPr>
            <w:tcW w:w="156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ΠΟΣΟΤΗΤΑ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ΤΙΜΗ ΜΟΝ.</w:t>
            </w: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ΔΑΠΑΝΗ</w:t>
            </w:r>
          </w:p>
        </w:tc>
      </w:tr>
      <w:tr w:rsidR="00632457" w:rsidRPr="006D56B8" w:rsidTr="006D56B8">
        <w:trPr>
          <w:trHeight w:val="439"/>
        </w:trPr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 ΣΥΝΘΕΤΟ ΟΡΓΑΝΟ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ΔΥΟ ΘΕΣΕΩΝ ΠΑΙΔΩΝ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«ΦΩΛΙΑ»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ΤΡΑΜΠΑΛΑ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ΞΥΛΙΝΟΙ ΔΟΚΟΙ ΙΣΟΡΡΟΠΙΑΣ (σετ 6 τεμαχίων)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ΚΑΣΤΡΟ ΝΗΠΙΩΝ ΜΕ ΔΥΟ ΤΣΟΥΛΗΘΡΕΣ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ΔΙΘΕΣΙΑ ΜΕΤΑΛΛΙΚΗ ΚΟΥΝΙΑ ΜΕ ΚΑΘΙΣΜΑΤΑ ΝΗΠΙΩΝ, ΥΨΟΥΣ 2,00Μ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ΔΙΘΕΣΙΑ ΜΕΤΑΛΛΙΚΗ ΚΟΥΝΙΑ ΜΕ ΚΑΘΙΣΜΑΤΑ </w:t>
            </w:r>
            <w:r w:rsidRPr="006D56B8">
              <w:rPr>
                <w:rFonts w:ascii="Comic Sans MS" w:hAnsi="Comic Sans MS"/>
                <w:lang w:val="el-GR"/>
              </w:rPr>
              <w:lastRenderedPageBreak/>
              <w:t>ΠΑΙΔΩΝ, ΥΨΟΥΣ 2,00Μ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ΕΛΑΤΗΡΙΟΥ ΤΕΣΣΑΡΩΝ (4) ΘΕΣΕΩΝ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ΜΕΓΑΛΟΣ ΠΕΡΙΣΤΡΟΦΕΑΣ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ΜΙΚΡΟΣ ΠΕΡΙΣΤΡΟΦΕΑΣ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ΜΥΛΟΣ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ΣΥΝΘΕΤΟ ΟΡΓΑΝΟ ΜΕΤΑΛΛΙΚΟ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ΠΟΛΛΑΠΛΗ ΤΡΑΜΠΑΛΑ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ΣΒΟΥΡΑ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ΔΙΠΛΟΣ ΠΥΡΓΟΣ ΜΕ ΣΚΑΛΑ ΓΙΑ ΑΜΕΑ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ΕΛΑΤΗΡΙΟΥ ΤΡΙΩΝ (3) ΘΕΣΕΩΝ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ΤΕΤΡΑΘΕΣΙΑ ΜΕΤΑΛΛΙΚΗ ΚΟΥΝΙΑ ΜΕ ΚΑΘΙΣΜΑΤΑ ΔΥΟ ΠΑΙΔΩΝ ΚΑΙ ΔΥΟ ΝΗΠΙΩΝ ΥΨΟΥΣ 2,00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ΠΑΙΧΝΙΔΙ ΕΛΑΤΗΡΙΟΥ ΙΠΠΟΚΑΜΠΟΣ (ΑΠΟ 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ΠΑΙΧΝΙΔΙ ΕΛΑΤΗΡΙΟΥ ΦΑΛΑΙΝΑ (ΑΠΟ 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ΣΥΝΘΕΤΟ ΠΑΙΔΩΝ ΚΑΙ </w:t>
            </w:r>
            <w:r w:rsidRPr="006D56B8">
              <w:rPr>
                <w:rFonts w:ascii="Comic Sans MS" w:hAnsi="Comic Sans MS"/>
                <w:lang w:val="el-GR"/>
              </w:rPr>
              <w:lastRenderedPageBreak/>
              <w:t>ΝΗΠΙΩΝ ΜΕ ΤΣΟΥΛΗΘΡΑ, ΣΤΥΛΟ ΠΥΡΟΣΒΕΣΤΗ ΜΕ ΠΑΤΗΜΑΤΑ ΚΑΙ ΣΧΟΙΝΙ ΑΝΑΡΡΙΧΗΣΗΣ ΚΑΙ ΣΠΙΤΑΚΙ (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22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ΔΙΘΕΣΙΑ ΜΕΤΑΛΛΙΚΗ ΤΡΑΜΠΑΛΑ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ΑΝΤΑΛΛΑΚΤΙΚΟ ΚΑΘΙΣΜΑ ΚΟΥΝΙΑΣ (ΠΑΙΔΩΝ) ΜΕ ΑΛΥΣΙΔΑ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8,00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ΑΝΤΑΛΑΚΤΙΚΟ ΣΚΑΛΑΣ ΣΕ ΥΦΙΣΤΑΜΕΝΟ ΟΡΓΑΝΟ ΤΣΟΥΛΗΘΡΑΣ ΥΨΟΥΣ ΠΕΡΙΠΟΥ 1,90Μ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ΤΡΙΠΤΥΧΟ ΣΥΝΘΕΤΟ ΟΡΓΑΝΟ ΠΑΙΔΙΩΝ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ΞΥΛΙΝΗ ΤΕΤΡΑΘΕΣΙΑ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n-US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ΔΙΣΚΟΣ ΙΣΟΡΡΟΠΙΑΣ (ΑΠΟ </w:t>
            </w:r>
            <w:r w:rsidRPr="006D56B8">
              <w:rPr>
                <w:rFonts w:ascii="Comic Sans MS" w:hAnsi="Comic Sans MS"/>
                <w:lang w:val="en-US"/>
              </w:rPr>
              <w:t>HPL)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3,00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2 ΘΕΣΕΩΝ ΠΑΙΔΩΝ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3,00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2 ΘΕΣΕΩΝ ΝΗΠΙΩΝ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ΠΡΟΣΘΗΚΗ ΤΣΟΥΛΗΘΡΑΣ ΣΕ ΥΦΙΣΤΑΜΕΝΟ </w:t>
            </w:r>
            <w:r w:rsidRPr="006D56B8">
              <w:rPr>
                <w:rFonts w:ascii="Comic Sans MS" w:hAnsi="Comic Sans MS"/>
                <w:lang w:val="el-GR"/>
              </w:rPr>
              <w:lastRenderedPageBreak/>
              <w:t>ΟΡΓΑΝΟ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31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ΑΝΤΑΛΛΑΚΤΙΚΟ ΚΑΘΙΣΜΑ ΚΟΥΝΙΑΣ (ΝΗΠΙΩΝ) ΜΕ ΑΛΥΣΙΔΑ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4,00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ΑΝΤΑΛΛΑΚΤΙΚΟ ΕΛΑΤΗΡΙΟΥ (ΚΑΘΙΣΜΑ ΚΑΙ ΜΟΡΦΗ ΑΠΟ 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ΚΟΥΝΙΑ ΜΕΤΑΛΛΙΚΗ ΔΙΘΕΣΙΑ (ΝΗΠΙΩΝ)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ΚΟΥΝΙΑ ΜΕΤΑΛΛΙΚΗ ΔΙΘΕΣΙΑ (ΠΑΙΔΩΝ)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ΘΕΜΑΤΙΚΗ ΜΕΤΑΛΛΙΚΗ ΤΣΟΥΛΗΘΡΑ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ΕΛΑΤΗΡΙΟΥ (2 ΘΕΣΕΩΝ)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ΜΕΤΑΛΛΙΚΟ ΣΥΝΘΕΤΟ ΝΗΠΙΩΝ </w:t>
            </w:r>
            <w:proofErr w:type="spellStart"/>
            <w:r w:rsidRPr="006D56B8">
              <w:rPr>
                <w:rFonts w:ascii="Comic Sans MS" w:hAnsi="Comic Sans MS"/>
                <w:lang w:val="el-GR"/>
              </w:rPr>
              <w:t>΄΄ΤΡΑΚΤΕΡ΄΄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ΘΕΜΑΤΙΚΟ ΞΥΛΙΝΟ ΣΥΝΘΕΤΟ ΟΡΓΑΝΟ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ΜΥΛΟΣ ΜΕ ΤΡΑΠΕΖΑΚΙ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E5BFA" w:rsidP="006D56B8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ΤΡΑΜΠΑΛΑ ΕΛΑΤΗΡΙΟΥ </w:t>
            </w:r>
            <w:r w:rsidR="00632457" w:rsidRPr="006D56B8">
              <w:rPr>
                <w:rFonts w:ascii="Comic Sans MS" w:hAnsi="Comic Sans MS"/>
                <w:lang w:val="el-GR"/>
              </w:rPr>
              <w:t>ΣΚΥΛΟΣ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ΤΡΑΜΠΑΛΑ 4 ΕΛΑΤΗΡΙΩΝ ΘΕΣΕΩΝ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3,00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42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Όργανο </w:t>
            </w:r>
            <w:r w:rsidRPr="006D56B8">
              <w:rPr>
                <w:rFonts w:ascii="Comic Sans MS" w:hAnsi="Comic Sans MS"/>
                <w:lang w:val="en-US"/>
              </w:rPr>
              <w:t>AEROSKATE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 ΣΥΝΘΕΤΟ ΟΡΓΑΝΟ ΜΕ ΤΣΟΥΛΗΘΡΑ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 ΣΥΝΘΕΤΟ ΟΡΓΑΝΩΝ ΑΝΑΡΡΙΧΗΣΕΩΝ ΜΕ ΔΡΑΣΤΗΡΙΟΤΗΤΑ ΤΕΛΕΦΕΡΙΚ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ΤΣΟΥΛΗΘΡΑ ΠΑΙΔΩΝ ΚΥΜΜΑΤΟΕΙΔΗΣ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46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ΜΕΤΑΛΛΙΚΗ ΤΡΑΜΠΑΛΑ ΠΑΙΔΩΝ ΜΕ ΕΛΑΤΗΡΙΑ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8254" w:type="dxa"/>
            <w:gridSpan w:val="5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6D56B8">
              <w:rPr>
                <w:rFonts w:ascii="Comic Sans MS" w:hAnsi="Comic Sans MS"/>
                <w:b/>
                <w:lang w:val="el-GR"/>
              </w:rPr>
              <w:t>ΣΥΝΟΛΟ</w:t>
            </w: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8254" w:type="dxa"/>
            <w:gridSpan w:val="5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6D56B8">
              <w:rPr>
                <w:rFonts w:ascii="Comic Sans MS" w:hAnsi="Comic Sans MS"/>
                <w:b/>
                <w:lang w:val="el-GR"/>
              </w:rPr>
              <w:t>ΦΠΑ 24%</w:t>
            </w: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541DCF" w:rsidTr="006D56B8">
        <w:tc>
          <w:tcPr>
            <w:tcW w:w="8254" w:type="dxa"/>
            <w:gridSpan w:val="5"/>
            <w:shd w:val="clear" w:color="auto" w:fill="auto"/>
          </w:tcPr>
          <w:p w:rsidR="00632457" w:rsidRPr="00541DCF" w:rsidRDefault="00632457" w:rsidP="006D56B8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6D56B8">
              <w:rPr>
                <w:rFonts w:ascii="Comic Sans MS" w:hAnsi="Comic Sans MS"/>
                <w:b/>
                <w:lang w:val="el-GR"/>
              </w:rPr>
              <w:t>ΤΕΛΙΚΟ ΣΥΝΟΛΟ (ΣΕ ΕΥΡΩ)</w:t>
            </w:r>
          </w:p>
        </w:tc>
        <w:tc>
          <w:tcPr>
            <w:tcW w:w="1600" w:type="dxa"/>
            <w:shd w:val="clear" w:color="auto" w:fill="auto"/>
          </w:tcPr>
          <w:p w:rsidR="00632457" w:rsidRPr="00541DCF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</w:tbl>
    <w:p w:rsidR="00632457" w:rsidRPr="00541DCF" w:rsidRDefault="00632457" w:rsidP="00632457">
      <w:pPr>
        <w:rPr>
          <w:rFonts w:ascii="Comic Sans MS" w:hAnsi="Comic Sans MS"/>
          <w:lang w:val="el-GR"/>
        </w:rPr>
      </w:pPr>
    </w:p>
    <w:tbl>
      <w:tblPr>
        <w:tblW w:w="10207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07"/>
      </w:tblGrid>
      <w:tr w:rsidR="008D56C9" w:rsidRPr="003901AA" w:rsidTr="002458F3">
        <w:trPr>
          <w:cantSplit/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77" w:type="dxa"/>
              <w:jc w:val="center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7"/>
            </w:tblGrid>
            <w:tr w:rsidR="008D56C9" w:rsidRPr="003901AA" w:rsidTr="002458F3">
              <w:trPr>
                <w:trHeight w:val="1291"/>
                <w:jc w:val="center"/>
              </w:trPr>
              <w:tc>
                <w:tcPr>
                  <w:tcW w:w="10277" w:type="dxa"/>
                </w:tcPr>
                <w:p w:rsidR="008D56C9" w:rsidRPr="008D56C9" w:rsidRDefault="008D56C9" w:rsidP="00B91EAD">
                  <w:pPr>
                    <w:suppressAutoHyphens w:val="0"/>
                    <w:spacing w:after="0"/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</w:pPr>
                  <w:r w:rsidRPr="008D56C9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 xml:space="preserve">Δηλώνω ότι έλαβα γνώση των όρων της Μελέτης και τους αποδέχομαι ανεπιφύλακτα. Επίσης δηλώνω ότι η προσφορά που υποβάλω έχει ισχύ μέχρι την υπογραφή της σύμβασης. Για τη συγκεκριμένη </w:t>
                  </w:r>
                  <w:r w:rsidR="00B91EAD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 xml:space="preserve">προμήθεια </w:t>
                  </w:r>
                  <w:r w:rsidRPr="008D56C9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>προσφέρω, το παραπάνω ποσό, όπως αυτό προκύπτει από την προσφορά επί του προϋπολογισμού της Μελέτης.</w:t>
                  </w:r>
                </w:p>
              </w:tc>
            </w:tr>
          </w:tbl>
          <w:p w:rsidR="008D56C9" w:rsidRPr="008D56C9" w:rsidRDefault="008D56C9" w:rsidP="008D56C9">
            <w:pPr>
              <w:suppressAutoHyphens w:val="0"/>
              <w:spacing w:after="0"/>
              <w:jc w:val="left"/>
              <w:rPr>
                <w:rFonts w:ascii="Comic Sans MS" w:hAnsi="Comic Sans MS" w:cs="Times New Roman"/>
                <w:szCs w:val="22"/>
                <w:lang w:val="el-GR" w:eastAsia="el-GR"/>
              </w:rPr>
            </w:pPr>
          </w:p>
        </w:tc>
      </w:tr>
    </w:tbl>
    <w:p w:rsidR="008D56C9" w:rsidRPr="00B91EAD" w:rsidRDefault="008D56C9" w:rsidP="008D56C9">
      <w:pPr>
        <w:suppressAutoHyphens w:val="0"/>
        <w:spacing w:after="0"/>
        <w:jc w:val="left"/>
        <w:rPr>
          <w:rFonts w:ascii="Comic Sans MS" w:hAnsi="Comic Sans MS" w:cs="Times New Roman"/>
          <w:sz w:val="24"/>
          <w:lang w:val="el-GR" w:eastAsia="el-GR"/>
        </w:rPr>
      </w:pPr>
      <w:r w:rsidRPr="008D56C9">
        <w:rPr>
          <w:rFonts w:ascii="Comic Sans MS" w:hAnsi="Comic Sans MS" w:cs="Times New Roman"/>
          <w:sz w:val="24"/>
          <w:lang w:val="el-GR" w:eastAsia="el-GR"/>
        </w:rPr>
        <w:t xml:space="preserve">             </w:t>
      </w:r>
    </w:p>
    <w:p w:rsidR="008D56C9" w:rsidRPr="00B91EAD" w:rsidRDefault="008D56C9" w:rsidP="008D56C9">
      <w:pPr>
        <w:suppressAutoHyphens w:val="0"/>
        <w:spacing w:after="0"/>
        <w:jc w:val="left"/>
        <w:rPr>
          <w:rFonts w:ascii="Comic Sans MS" w:hAnsi="Comic Sans MS" w:cs="Times New Roman"/>
          <w:sz w:val="24"/>
          <w:lang w:val="el-GR" w:eastAsia="el-GR"/>
        </w:rPr>
      </w:pPr>
    </w:p>
    <w:p w:rsidR="008D56C9" w:rsidRPr="008D56C9" w:rsidRDefault="008D56C9" w:rsidP="008D56C9">
      <w:pPr>
        <w:suppressAutoHyphens w:val="0"/>
        <w:spacing w:after="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8D56C9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0C522A" w:rsidRDefault="000C522A"/>
    <w:sectPr w:rsidR="000C522A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1F" w:rsidRDefault="00F8321F">
      <w:pPr>
        <w:spacing w:after="0"/>
      </w:pPr>
      <w:r>
        <w:separator/>
      </w:r>
    </w:p>
  </w:endnote>
  <w:endnote w:type="continuationSeparator" w:id="0">
    <w:p w:rsidR="00F8321F" w:rsidRDefault="00F83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F" w:rsidRDefault="00F8321F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FB74EF" w:rsidRDefault="0063245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901AA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F" w:rsidRDefault="00F832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1F" w:rsidRDefault="00F8321F">
      <w:pPr>
        <w:spacing w:after="0"/>
      </w:pPr>
      <w:r>
        <w:separator/>
      </w:r>
    </w:p>
  </w:footnote>
  <w:footnote w:type="continuationSeparator" w:id="0">
    <w:p w:rsidR="00F8321F" w:rsidRDefault="00F832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A"/>
    <w:rsid w:val="0002185F"/>
    <w:rsid w:val="000C522A"/>
    <w:rsid w:val="001F123E"/>
    <w:rsid w:val="003901AA"/>
    <w:rsid w:val="004E3412"/>
    <w:rsid w:val="0050072C"/>
    <w:rsid w:val="006257CC"/>
    <w:rsid w:val="006277FC"/>
    <w:rsid w:val="00632457"/>
    <w:rsid w:val="006D56B8"/>
    <w:rsid w:val="006E53EA"/>
    <w:rsid w:val="006E5BFA"/>
    <w:rsid w:val="007603B6"/>
    <w:rsid w:val="008D56C9"/>
    <w:rsid w:val="009F7298"/>
    <w:rsid w:val="00B91EAD"/>
    <w:rsid w:val="00D174F2"/>
    <w:rsid w:val="00E20BE8"/>
    <w:rsid w:val="00F8321F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32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3245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3245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63245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632457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632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32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3245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3245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63245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632457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632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2019-11-22T10:36:00Z</cp:lastPrinted>
  <dcterms:created xsi:type="dcterms:W3CDTF">2020-11-30T08:45:00Z</dcterms:created>
  <dcterms:modified xsi:type="dcterms:W3CDTF">2021-03-22T08:40:00Z</dcterms:modified>
</cp:coreProperties>
</file>